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724" w:rsidRPr="00957198" w:rsidRDefault="00EC5FA0" w:rsidP="00957198">
      <w:pPr>
        <w:ind w:firstLine="708"/>
        <w:jc w:val="both"/>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 xml:space="preserve">León, Guanajuato, a </w:t>
      </w:r>
      <w:r w:rsidR="00A2569C">
        <w:rPr>
          <w:rFonts w:ascii="Calibri" w:hAnsi="Calibri" w:cs="Calibri"/>
          <w:b/>
          <w:color w:val="767171" w:themeColor="background2" w:themeShade="80"/>
          <w:sz w:val="26"/>
          <w:szCs w:val="26"/>
        </w:rPr>
        <w:t>29 veintinueve</w:t>
      </w:r>
      <w:r w:rsidR="00AF5724" w:rsidRPr="002E6395">
        <w:rPr>
          <w:rFonts w:ascii="Calibri" w:hAnsi="Calibri" w:cs="Calibri"/>
          <w:b/>
          <w:color w:val="767171" w:themeColor="background2" w:themeShade="80"/>
          <w:sz w:val="26"/>
          <w:szCs w:val="26"/>
        </w:rPr>
        <w:t xml:space="preserve"> de mayo del año 2017 dos mil diecisiete. </w:t>
      </w:r>
      <w:r w:rsidR="00957198">
        <w:rPr>
          <w:rFonts w:ascii="Calibri" w:hAnsi="Calibri" w:cs="Calibri"/>
          <w:b/>
          <w:color w:val="767171" w:themeColor="background2" w:themeShade="80"/>
          <w:sz w:val="26"/>
          <w:szCs w:val="26"/>
        </w:rPr>
        <w:t>. . . . . . . . . . . . . .</w:t>
      </w:r>
      <w:r w:rsidR="00957198" w:rsidRPr="00957198">
        <w:rPr>
          <w:rFonts w:ascii="Calibri" w:hAnsi="Calibri" w:cs="Calibri"/>
          <w:color w:val="767171" w:themeColor="background2" w:themeShade="80"/>
          <w:sz w:val="26"/>
          <w:szCs w:val="26"/>
        </w:rPr>
        <w:t xml:space="preserve"> </w:t>
      </w:r>
      <w:r w:rsidR="00957198" w:rsidRPr="00957198">
        <w:rPr>
          <w:rFonts w:ascii="Calibri" w:hAnsi="Calibri" w:cs="Calibri"/>
          <w:b/>
          <w:color w:val="767171" w:themeColor="background2" w:themeShade="80"/>
          <w:sz w:val="26"/>
          <w:szCs w:val="26"/>
        </w:rPr>
        <w:t>. . . . . . . . . . . . . . . . . . . . . . . . . . . . . . . . . . . . .</w:t>
      </w:r>
      <w:r w:rsidR="00957198">
        <w:rPr>
          <w:rFonts w:ascii="Calibri" w:hAnsi="Calibri" w:cs="Calibri"/>
          <w:b/>
          <w:color w:val="767171" w:themeColor="background2" w:themeShade="80"/>
          <w:sz w:val="26"/>
          <w:szCs w:val="26"/>
        </w:rPr>
        <w:t xml:space="preserve"> . . . . . . . </w:t>
      </w:r>
    </w:p>
    <w:p w:rsidR="00AF5724" w:rsidRPr="002E6395" w:rsidRDefault="00AF5724" w:rsidP="00AF5724">
      <w:pPr>
        <w:rPr>
          <w:rFonts w:ascii="Calibri" w:hAnsi="Calibri" w:cs="Calibri"/>
          <w:color w:val="767171" w:themeColor="background2" w:themeShade="80"/>
          <w:sz w:val="20"/>
          <w:szCs w:val="20"/>
        </w:rPr>
      </w:pPr>
    </w:p>
    <w:p w:rsidR="00AF5724" w:rsidRPr="002E6395" w:rsidRDefault="00AF5724" w:rsidP="00AF5724">
      <w:pPr>
        <w:pStyle w:val="Textoindependiente"/>
        <w:ind w:firstLine="708"/>
        <w:rPr>
          <w:rFonts w:ascii="Calibri" w:hAnsi="Calibri" w:cs="Calibri"/>
          <w:color w:val="767171" w:themeColor="background2" w:themeShade="80"/>
          <w:sz w:val="26"/>
          <w:szCs w:val="26"/>
        </w:rPr>
      </w:pPr>
      <w:r w:rsidRPr="002E6395">
        <w:rPr>
          <w:rFonts w:ascii="Calibri" w:hAnsi="Calibri" w:cs="Calibri"/>
          <w:b/>
          <w:bCs/>
          <w:i/>
          <w:iCs/>
          <w:color w:val="767171" w:themeColor="background2" w:themeShade="80"/>
          <w:sz w:val="26"/>
          <w:szCs w:val="26"/>
          <w:lang w:val="es-ES"/>
        </w:rPr>
        <w:t>V I S T O S</w:t>
      </w:r>
      <w:r w:rsidRPr="002E6395">
        <w:rPr>
          <w:rFonts w:ascii="Calibri" w:hAnsi="Calibri" w:cs="Calibri"/>
          <w:bCs/>
          <w:iCs/>
          <w:color w:val="767171" w:themeColor="background2" w:themeShade="80"/>
          <w:sz w:val="26"/>
          <w:szCs w:val="26"/>
          <w:lang w:val="es-ES"/>
        </w:rPr>
        <w:t xml:space="preserve">, </w:t>
      </w:r>
      <w:r w:rsidRPr="002E6395">
        <w:rPr>
          <w:rFonts w:ascii="Calibri" w:hAnsi="Calibri" w:cs="Calibri"/>
          <w:bCs/>
          <w:iCs/>
          <w:color w:val="767171" w:themeColor="background2" w:themeShade="80"/>
          <w:sz w:val="26"/>
          <w:szCs w:val="26"/>
        </w:rPr>
        <w:t>para dictar sentencia definitiva,</w:t>
      </w:r>
      <w:r w:rsidRPr="002E6395">
        <w:rPr>
          <w:rFonts w:ascii="Calibri" w:hAnsi="Calibri" w:cs="Calibri"/>
          <w:color w:val="767171" w:themeColor="background2" w:themeShade="80"/>
          <w:sz w:val="26"/>
          <w:szCs w:val="26"/>
        </w:rPr>
        <w:t xml:space="preserve"> los autos del proceso administrativo identificado con el número </w:t>
      </w:r>
      <w:r w:rsidRPr="00AF5724">
        <w:rPr>
          <w:rFonts w:ascii="Calibri" w:hAnsi="Calibri" w:cs="Calibri"/>
          <w:b/>
          <w:color w:val="767171" w:themeColor="background2" w:themeShade="80"/>
          <w:sz w:val="26"/>
          <w:szCs w:val="26"/>
        </w:rPr>
        <w:t>1018</w:t>
      </w:r>
      <w:r w:rsidRPr="002E6395">
        <w:rPr>
          <w:rFonts w:ascii="Calibri" w:hAnsi="Calibri" w:cs="Calibri"/>
          <w:b/>
          <w:bCs/>
          <w:iCs/>
          <w:color w:val="767171" w:themeColor="background2" w:themeShade="80"/>
          <w:sz w:val="26"/>
          <w:szCs w:val="26"/>
        </w:rPr>
        <w:t>/2016</w:t>
      </w:r>
      <w:r w:rsidRPr="002E6395">
        <w:rPr>
          <w:rFonts w:ascii="Calibri" w:hAnsi="Calibri" w:cs="Calibri"/>
          <w:b/>
          <w:iCs/>
          <w:color w:val="767171" w:themeColor="background2" w:themeShade="80"/>
          <w:sz w:val="26"/>
          <w:szCs w:val="26"/>
        </w:rPr>
        <w:t>-JN</w:t>
      </w:r>
      <w:r w:rsidRPr="002E6395">
        <w:rPr>
          <w:rFonts w:ascii="Calibri" w:hAnsi="Calibri" w:cs="Calibri"/>
          <w:color w:val="767171" w:themeColor="background2" w:themeShade="80"/>
          <w:sz w:val="26"/>
          <w:szCs w:val="26"/>
        </w:rPr>
        <w:t xml:space="preserve">, promovido por el ciudadano </w:t>
      </w:r>
      <w:r w:rsidR="007C4B15">
        <w:rPr>
          <w:rFonts w:ascii="Calibri" w:hAnsi="Calibri" w:cs="Calibri"/>
          <w:b/>
          <w:color w:val="767171" w:themeColor="background2" w:themeShade="80"/>
          <w:sz w:val="26"/>
          <w:szCs w:val="26"/>
        </w:rPr>
        <w:t>*****</w:t>
      </w:r>
      <w:r w:rsidRPr="002E6395">
        <w:rPr>
          <w:rFonts w:ascii="Calibri" w:hAnsi="Calibri" w:cs="Calibri"/>
          <w:bCs/>
          <w:iCs/>
          <w:color w:val="767171" w:themeColor="background2" w:themeShade="80"/>
          <w:sz w:val="26"/>
          <w:szCs w:val="26"/>
        </w:rPr>
        <w:t>;</w:t>
      </w:r>
      <w:r w:rsidRPr="002E6395">
        <w:rPr>
          <w:rFonts w:ascii="Calibri" w:hAnsi="Calibri" w:cs="Calibri"/>
          <w:color w:val="767171" w:themeColor="background2" w:themeShade="80"/>
          <w:sz w:val="26"/>
          <w:szCs w:val="26"/>
        </w:rPr>
        <w:t xml:space="preserve"> y,. . . . . . . . . . . . . . . . . . . . . . . . . . . . . . . . . . . . . . . . </w:t>
      </w:r>
    </w:p>
    <w:p w:rsidR="00AF5724" w:rsidRPr="002E6395" w:rsidRDefault="00AF5724" w:rsidP="00AF5724">
      <w:pPr>
        <w:pStyle w:val="Textoindependiente"/>
        <w:rPr>
          <w:rFonts w:ascii="Calibri" w:hAnsi="Calibri" w:cs="Calibri"/>
          <w:color w:val="767171" w:themeColor="background2" w:themeShade="80"/>
          <w:sz w:val="20"/>
          <w:szCs w:val="20"/>
        </w:rPr>
      </w:pPr>
    </w:p>
    <w:p w:rsidR="00AF5724" w:rsidRPr="006016FA" w:rsidRDefault="00AF5724" w:rsidP="00AF5724">
      <w:pPr>
        <w:pStyle w:val="Textoindependiente"/>
        <w:rPr>
          <w:rFonts w:ascii="Calibri" w:hAnsi="Calibri" w:cs="Calibri"/>
          <w:color w:val="767171" w:themeColor="background2" w:themeShade="80"/>
          <w:sz w:val="20"/>
          <w:szCs w:val="20"/>
        </w:rPr>
      </w:pPr>
    </w:p>
    <w:p w:rsidR="00AF5724" w:rsidRPr="006016FA" w:rsidRDefault="00AF5724" w:rsidP="00AF5724">
      <w:pPr>
        <w:pStyle w:val="Textoindependiente"/>
        <w:ind w:firstLine="708"/>
        <w:jc w:val="center"/>
        <w:rPr>
          <w:rFonts w:ascii="Calibri" w:hAnsi="Calibri" w:cs="Calibri"/>
          <w:b/>
          <w:bCs/>
          <w:i/>
          <w:iCs/>
          <w:color w:val="767171" w:themeColor="background2" w:themeShade="80"/>
          <w:sz w:val="26"/>
          <w:szCs w:val="26"/>
        </w:rPr>
      </w:pPr>
      <w:r w:rsidRPr="006016FA">
        <w:rPr>
          <w:rFonts w:ascii="Calibri" w:hAnsi="Calibri" w:cs="Calibri"/>
          <w:b/>
          <w:bCs/>
          <w:i/>
          <w:iCs/>
          <w:color w:val="767171" w:themeColor="background2" w:themeShade="80"/>
          <w:sz w:val="26"/>
          <w:szCs w:val="26"/>
        </w:rPr>
        <w:t xml:space="preserve">C O N S I D E R A N D </w:t>
      </w:r>
      <w:proofErr w:type="gramStart"/>
      <w:r w:rsidRPr="006016FA">
        <w:rPr>
          <w:rFonts w:ascii="Calibri" w:hAnsi="Calibri" w:cs="Calibri"/>
          <w:b/>
          <w:bCs/>
          <w:i/>
          <w:iCs/>
          <w:color w:val="767171" w:themeColor="background2" w:themeShade="80"/>
          <w:sz w:val="26"/>
          <w:szCs w:val="26"/>
        </w:rPr>
        <w:t>O :</w:t>
      </w:r>
      <w:proofErr w:type="gramEnd"/>
    </w:p>
    <w:p w:rsidR="00AF5724" w:rsidRPr="00180F72" w:rsidRDefault="00AF5724" w:rsidP="00AF5724">
      <w:pPr>
        <w:pStyle w:val="Textoindependiente"/>
        <w:ind w:firstLine="708"/>
        <w:jc w:val="center"/>
        <w:rPr>
          <w:rFonts w:ascii="Calibri" w:hAnsi="Calibri" w:cs="Calibri"/>
          <w:b/>
          <w:bCs/>
          <w:color w:val="AEAAAA" w:themeColor="background2" w:themeShade="BF"/>
          <w:sz w:val="20"/>
          <w:szCs w:val="20"/>
        </w:rPr>
      </w:pPr>
    </w:p>
    <w:p w:rsidR="00AF5724" w:rsidRPr="006016FA" w:rsidRDefault="00AF5724" w:rsidP="00AF5724">
      <w:pPr>
        <w:pStyle w:val="Textoindependiente"/>
        <w:ind w:firstLine="708"/>
        <w:rPr>
          <w:rFonts w:ascii="Calibri" w:hAnsi="Calibri" w:cs="Calibri"/>
          <w:color w:val="767171" w:themeColor="background2" w:themeShade="80"/>
          <w:sz w:val="26"/>
          <w:szCs w:val="26"/>
        </w:rPr>
      </w:pPr>
      <w:r w:rsidRPr="006016FA">
        <w:rPr>
          <w:rFonts w:ascii="Calibri" w:hAnsi="Calibri" w:cs="Calibri"/>
          <w:b/>
          <w:bCs/>
          <w:i/>
          <w:iCs/>
          <w:color w:val="767171" w:themeColor="background2" w:themeShade="80"/>
          <w:sz w:val="26"/>
          <w:szCs w:val="26"/>
        </w:rPr>
        <w:t>SEGUNDO</w:t>
      </w:r>
      <w:r w:rsidRPr="006016FA">
        <w:rPr>
          <w:rFonts w:ascii="Calibri" w:hAnsi="Calibri" w:cs="Calibri"/>
          <w:b/>
          <w:bCs/>
          <w:color w:val="767171" w:themeColor="background2" w:themeShade="80"/>
          <w:sz w:val="26"/>
          <w:szCs w:val="26"/>
        </w:rPr>
        <w:t xml:space="preserve">.- </w:t>
      </w:r>
      <w:r w:rsidRPr="006016FA">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DB36AF">
        <w:rPr>
          <w:rFonts w:ascii="Calibri" w:hAnsi="Calibri" w:cs="Calibri"/>
          <w:color w:val="767171" w:themeColor="background2" w:themeShade="80"/>
          <w:sz w:val="26"/>
          <w:szCs w:val="26"/>
        </w:rPr>
        <w:t>17</w:t>
      </w:r>
      <w:r w:rsidRPr="006016FA">
        <w:rPr>
          <w:rFonts w:ascii="Calibri" w:hAnsi="Calibri" w:cs="Calibri"/>
          <w:color w:val="767171" w:themeColor="background2" w:themeShade="80"/>
          <w:sz w:val="26"/>
          <w:szCs w:val="26"/>
        </w:rPr>
        <w:t xml:space="preserve"> </w:t>
      </w:r>
      <w:r w:rsidR="00DB36AF">
        <w:rPr>
          <w:rFonts w:ascii="Calibri" w:hAnsi="Calibri" w:cs="Calibri"/>
          <w:color w:val="767171" w:themeColor="background2" w:themeShade="80"/>
          <w:sz w:val="26"/>
          <w:szCs w:val="26"/>
        </w:rPr>
        <w:t>d</w:t>
      </w:r>
      <w:r w:rsidRPr="006016FA">
        <w:rPr>
          <w:rFonts w:ascii="Calibri" w:hAnsi="Calibri" w:cs="Calibri"/>
          <w:color w:val="767171" w:themeColor="background2" w:themeShade="80"/>
          <w:sz w:val="26"/>
          <w:szCs w:val="26"/>
        </w:rPr>
        <w:t>i</w:t>
      </w:r>
      <w:r w:rsidR="00DB36AF">
        <w:rPr>
          <w:rFonts w:ascii="Calibri" w:hAnsi="Calibri" w:cs="Calibri"/>
          <w:color w:val="767171" w:themeColor="background2" w:themeShade="80"/>
          <w:sz w:val="26"/>
          <w:szCs w:val="26"/>
        </w:rPr>
        <w:t>ecisiete</w:t>
      </w:r>
      <w:r w:rsidRPr="006016FA">
        <w:rPr>
          <w:rFonts w:ascii="Calibri" w:hAnsi="Calibri" w:cs="Calibri"/>
          <w:color w:val="767171" w:themeColor="background2" w:themeShade="80"/>
          <w:sz w:val="26"/>
          <w:szCs w:val="26"/>
        </w:rPr>
        <w:t xml:space="preserve"> de </w:t>
      </w:r>
      <w:r w:rsidR="00DB36AF">
        <w:rPr>
          <w:rFonts w:ascii="Calibri" w:hAnsi="Calibri" w:cs="Calibri"/>
          <w:color w:val="767171" w:themeColor="background2" w:themeShade="80"/>
          <w:sz w:val="26"/>
          <w:szCs w:val="26"/>
        </w:rPr>
        <w:t>octu</w:t>
      </w:r>
      <w:r w:rsidRPr="006016FA">
        <w:rPr>
          <w:rFonts w:ascii="Calibri" w:hAnsi="Calibri" w:cs="Calibri"/>
          <w:color w:val="767171" w:themeColor="background2" w:themeShade="80"/>
          <w:sz w:val="26"/>
          <w:szCs w:val="26"/>
        </w:rPr>
        <w:t xml:space="preserve">bre del año 2016 dos mil dieciséis, sin que de las constancias de la presente causa administrativa se desprenda lo contrario. . . . . . . . . . . . . . . . . . . . . . . . . . . . . . . . . . . </w:t>
      </w:r>
    </w:p>
    <w:p w:rsidR="00AF5724" w:rsidRPr="00180F72" w:rsidRDefault="00AF5724" w:rsidP="00AF5724">
      <w:pPr>
        <w:jc w:val="both"/>
        <w:rPr>
          <w:rFonts w:ascii="Calibri" w:hAnsi="Calibri" w:cs="Calibri"/>
          <w:b/>
          <w:i/>
          <w:iCs/>
          <w:color w:val="AEAAAA" w:themeColor="background2" w:themeShade="BF"/>
          <w:sz w:val="20"/>
          <w:szCs w:val="20"/>
          <w:lang w:val="es-MX"/>
        </w:rPr>
      </w:pPr>
    </w:p>
    <w:p w:rsidR="00333A51" w:rsidRDefault="00AF5724" w:rsidP="00AA3689">
      <w:pPr>
        <w:ind w:firstLine="708"/>
        <w:jc w:val="both"/>
        <w:rPr>
          <w:rFonts w:ascii="Calibri" w:hAnsi="Calibri" w:cs="Calibri"/>
          <w:color w:val="767171" w:themeColor="background2" w:themeShade="80"/>
          <w:sz w:val="26"/>
          <w:szCs w:val="26"/>
        </w:rPr>
      </w:pPr>
      <w:r w:rsidRPr="00D55854">
        <w:rPr>
          <w:rFonts w:ascii="Calibri" w:hAnsi="Calibri" w:cs="Calibri"/>
          <w:b/>
          <w:i/>
          <w:iCs/>
          <w:color w:val="767171" w:themeColor="background2" w:themeShade="80"/>
          <w:sz w:val="26"/>
          <w:szCs w:val="26"/>
        </w:rPr>
        <w:t xml:space="preserve">TERCERO.- </w:t>
      </w:r>
      <w:r w:rsidRPr="00D55854">
        <w:rPr>
          <w:rFonts w:ascii="Calibri" w:hAnsi="Calibri" w:cs="Calibri"/>
          <w:color w:val="767171" w:themeColor="background2" w:themeShade="80"/>
          <w:sz w:val="26"/>
          <w:szCs w:val="26"/>
        </w:rPr>
        <w:t>La existencia del acto impugnado en el presente asunto, se en</w:t>
      </w:r>
      <w:r w:rsidRPr="00333A51">
        <w:rPr>
          <w:rFonts w:ascii="Calibri" w:hAnsi="Calibri" w:cs="Calibri"/>
          <w:color w:val="767171" w:themeColor="background2" w:themeShade="80"/>
          <w:sz w:val="26"/>
          <w:szCs w:val="26"/>
        </w:rPr>
        <w:t xml:space="preserve">cuentra documentada en autos, con </w:t>
      </w:r>
      <w:r w:rsidR="00333A51">
        <w:rPr>
          <w:rFonts w:ascii="Calibri" w:hAnsi="Calibri" w:cs="Calibri"/>
          <w:color w:val="767171" w:themeColor="background2" w:themeShade="80"/>
          <w:sz w:val="26"/>
          <w:szCs w:val="26"/>
        </w:rPr>
        <w:t xml:space="preserve">el </w:t>
      </w:r>
      <w:r w:rsidR="0090779E" w:rsidRPr="00333A51">
        <w:rPr>
          <w:rFonts w:ascii="Calibri" w:hAnsi="Calibri" w:cs="Calibri"/>
          <w:color w:val="767171" w:themeColor="background2" w:themeShade="80"/>
          <w:sz w:val="26"/>
          <w:szCs w:val="26"/>
        </w:rPr>
        <w:t>original</w:t>
      </w:r>
      <w:r w:rsidRPr="00333A51">
        <w:rPr>
          <w:rFonts w:ascii="Calibri" w:hAnsi="Calibri" w:cs="Calibri"/>
          <w:color w:val="767171" w:themeColor="background2" w:themeShade="80"/>
          <w:sz w:val="26"/>
          <w:szCs w:val="26"/>
        </w:rPr>
        <w:t xml:space="preserve"> </w:t>
      </w:r>
      <w:r w:rsidRPr="00D55854">
        <w:rPr>
          <w:rFonts w:ascii="Calibri" w:hAnsi="Calibri" w:cs="Calibri"/>
          <w:color w:val="767171" w:themeColor="background2" w:themeShade="80"/>
          <w:sz w:val="26"/>
          <w:szCs w:val="26"/>
        </w:rPr>
        <w:t xml:space="preserve">del acta </w:t>
      </w:r>
      <w:r w:rsidR="0090779E">
        <w:rPr>
          <w:rFonts w:ascii="Calibri" w:hAnsi="Calibri" w:cs="Calibri"/>
          <w:color w:val="767171" w:themeColor="background2" w:themeShade="80"/>
          <w:sz w:val="26"/>
          <w:szCs w:val="26"/>
        </w:rPr>
        <w:t xml:space="preserve">de infracción </w:t>
      </w:r>
      <w:r w:rsidRPr="00D55854">
        <w:rPr>
          <w:rFonts w:ascii="Calibri" w:hAnsi="Calibri" w:cs="Calibri"/>
          <w:color w:val="767171" w:themeColor="background2" w:themeShade="80"/>
          <w:sz w:val="26"/>
          <w:szCs w:val="26"/>
        </w:rPr>
        <w:t xml:space="preserve">folio número </w:t>
      </w:r>
      <w:r w:rsidR="00AA3689">
        <w:rPr>
          <w:rFonts w:ascii="Calibri" w:hAnsi="Calibri" w:cs="Calibri"/>
          <w:color w:val="767171" w:themeColor="background2" w:themeShade="80"/>
          <w:sz w:val="26"/>
          <w:szCs w:val="26"/>
        </w:rPr>
        <w:t>A0100035</w:t>
      </w:r>
      <w:r w:rsidRPr="00D55854">
        <w:rPr>
          <w:rFonts w:ascii="Calibri" w:hAnsi="Calibri" w:cs="Calibri"/>
          <w:color w:val="767171" w:themeColor="background2" w:themeShade="80"/>
          <w:sz w:val="26"/>
          <w:szCs w:val="26"/>
        </w:rPr>
        <w:t xml:space="preserve"> (</w:t>
      </w:r>
      <w:r w:rsidR="00AA3689">
        <w:rPr>
          <w:rFonts w:ascii="Calibri" w:hAnsi="Calibri" w:cs="Calibri"/>
          <w:color w:val="767171" w:themeColor="background2" w:themeShade="80"/>
          <w:sz w:val="26"/>
          <w:szCs w:val="26"/>
        </w:rPr>
        <w:t>A cero-uno-cero-cero-cero-tres-cinco</w:t>
      </w:r>
      <w:r w:rsidRPr="00D55854">
        <w:rPr>
          <w:rFonts w:ascii="Calibri" w:hAnsi="Calibri" w:cs="Calibri"/>
          <w:color w:val="767171" w:themeColor="background2" w:themeShade="80"/>
          <w:sz w:val="26"/>
          <w:szCs w:val="26"/>
        </w:rPr>
        <w:t xml:space="preserve">), de fecha </w:t>
      </w:r>
      <w:r w:rsidR="00AA3689">
        <w:rPr>
          <w:rFonts w:ascii="Calibri" w:hAnsi="Calibri" w:cs="Calibri"/>
          <w:color w:val="767171" w:themeColor="background2" w:themeShade="80"/>
          <w:sz w:val="26"/>
          <w:szCs w:val="26"/>
        </w:rPr>
        <w:t>17</w:t>
      </w:r>
      <w:r w:rsidRPr="00D55854">
        <w:rPr>
          <w:rFonts w:ascii="Calibri" w:hAnsi="Calibri" w:cs="Calibri"/>
          <w:color w:val="767171" w:themeColor="background2" w:themeShade="80"/>
          <w:sz w:val="26"/>
          <w:szCs w:val="26"/>
        </w:rPr>
        <w:t xml:space="preserve"> </w:t>
      </w:r>
      <w:r w:rsidR="00AA3689">
        <w:rPr>
          <w:rFonts w:ascii="Calibri" w:hAnsi="Calibri" w:cs="Calibri"/>
          <w:color w:val="767171" w:themeColor="background2" w:themeShade="80"/>
          <w:sz w:val="26"/>
          <w:szCs w:val="26"/>
        </w:rPr>
        <w:t>d</w:t>
      </w:r>
      <w:r w:rsidRPr="00D55854">
        <w:rPr>
          <w:rFonts w:ascii="Calibri" w:hAnsi="Calibri" w:cs="Calibri"/>
          <w:color w:val="767171" w:themeColor="background2" w:themeShade="80"/>
          <w:sz w:val="26"/>
          <w:szCs w:val="26"/>
        </w:rPr>
        <w:t>i</w:t>
      </w:r>
      <w:r w:rsidR="00AA3689">
        <w:rPr>
          <w:rFonts w:ascii="Calibri" w:hAnsi="Calibri" w:cs="Calibri"/>
          <w:color w:val="767171" w:themeColor="background2" w:themeShade="80"/>
          <w:sz w:val="26"/>
          <w:szCs w:val="26"/>
        </w:rPr>
        <w:t>ecisiete</w:t>
      </w:r>
      <w:r w:rsidRPr="00D55854">
        <w:rPr>
          <w:rFonts w:ascii="Calibri" w:hAnsi="Calibri" w:cs="Calibri"/>
          <w:color w:val="767171" w:themeColor="background2" w:themeShade="80"/>
          <w:sz w:val="26"/>
          <w:szCs w:val="26"/>
        </w:rPr>
        <w:t xml:space="preserve"> de </w:t>
      </w:r>
      <w:r w:rsidR="00AA3689">
        <w:rPr>
          <w:rFonts w:ascii="Calibri" w:hAnsi="Calibri" w:cs="Calibri"/>
          <w:color w:val="767171" w:themeColor="background2" w:themeShade="80"/>
          <w:sz w:val="26"/>
          <w:szCs w:val="26"/>
        </w:rPr>
        <w:t>octu</w:t>
      </w:r>
      <w:r w:rsidRPr="00D55854">
        <w:rPr>
          <w:rFonts w:ascii="Calibri" w:hAnsi="Calibri" w:cs="Calibri"/>
          <w:color w:val="767171" w:themeColor="background2" w:themeShade="80"/>
          <w:sz w:val="26"/>
          <w:szCs w:val="26"/>
        </w:rPr>
        <w:t xml:space="preserve">bre del año 2016 dos mil dieciséis; documento que </w:t>
      </w:r>
      <w:r w:rsidR="00EC5FA0">
        <w:rPr>
          <w:rFonts w:ascii="Calibri" w:hAnsi="Calibri" w:cs="Calibri"/>
          <w:color w:val="767171" w:themeColor="background2" w:themeShade="80"/>
          <w:sz w:val="26"/>
          <w:szCs w:val="26"/>
        </w:rPr>
        <w:t xml:space="preserve">obra en el secreto de este juzgado (palpable </w:t>
      </w:r>
      <w:r w:rsidRPr="00D55854">
        <w:rPr>
          <w:rFonts w:ascii="Calibri" w:hAnsi="Calibri" w:cs="Calibri"/>
          <w:color w:val="767171" w:themeColor="background2" w:themeShade="80"/>
          <w:sz w:val="26"/>
          <w:szCs w:val="26"/>
        </w:rPr>
        <w:t xml:space="preserve">en el expediente, </w:t>
      </w:r>
      <w:r w:rsidR="00AA3689">
        <w:rPr>
          <w:rFonts w:ascii="Calibri" w:hAnsi="Calibri" w:cs="Calibri"/>
          <w:color w:val="767171" w:themeColor="background2" w:themeShade="80"/>
          <w:sz w:val="26"/>
          <w:szCs w:val="26"/>
        </w:rPr>
        <w:t xml:space="preserve">a fojas </w:t>
      </w:r>
      <w:r w:rsidR="00EC5FA0">
        <w:rPr>
          <w:rFonts w:ascii="Calibri" w:hAnsi="Calibri" w:cs="Calibri"/>
          <w:color w:val="767171" w:themeColor="background2" w:themeShade="80"/>
          <w:sz w:val="26"/>
          <w:szCs w:val="26"/>
        </w:rPr>
        <w:t>4 cuatro</w:t>
      </w:r>
      <w:r w:rsidR="00AA3689">
        <w:rPr>
          <w:rFonts w:ascii="Calibri" w:hAnsi="Calibri" w:cs="Calibri"/>
          <w:color w:val="767171" w:themeColor="background2" w:themeShade="80"/>
          <w:sz w:val="26"/>
          <w:szCs w:val="26"/>
        </w:rPr>
        <w:t xml:space="preserve"> y </w:t>
      </w:r>
      <w:r w:rsidR="00EC5FA0">
        <w:rPr>
          <w:rFonts w:ascii="Calibri" w:hAnsi="Calibri" w:cs="Calibri"/>
          <w:color w:val="767171" w:themeColor="background2" w:themeShade="80"/>
          <w:sz w:val="26"/>
          <w:szCs w:val="26"/>
        </w:rPr>
        <w:t>19 diecinueve)</w:t>
      </w:r>
      <w:r w:rsidRPr="00D55854">
        <w:rPr>
          <w:rFonts w:ascii="Calibri" w:hAnsi="Calibri" w:cs="Calibri"/>
          <w:color w:val="767171" w:themeColor="background2" w:themeShade="80"/>
          <w:sz w:val="26"/>
          <w:szCs w:val="26"/>
        </w:rPr>
        <w:t xml:space="preserve">, </w:t>
      </w:r>
      <w:r w:rsidR="00EC5FA0">
        <w:rPr>
          <w:rFonts w:ascii="Calibri" w:hAnsi="Calibri" w:cs="Calibri"/>
          <w:color w:val="767171" w:themeColor="background2" w:themeShade="80"/>
          <w:sz w:val="26"/>
          <w:szCs w:val="26"/>
        </w:rPr>
        <w:t xml:space="preserve">mismo que </w:t>
      </w:r>
      <w:r w:rsidRPr="00D55854">
        <w:rPr>
          <w:rFonts w:ascii="Calibri" w:hAnsi="Calibri" w:cs="Calibri"/>
          <w:color w:val="767171" w:themeColor="background2" w:themeShade="80"/>
          <w:sz w:val="26"/>
          <w:szCs w:val="26"/>
        </w:rPr>
        <w:t xml:space="preserve">merece pleno valor probatorio; conforme lo dispuesto en los artículos 78, 117, 118, 121 y 131 del Código de Procedimiento y Justicia Administrativa para el Estado y los Municipios de Guanajuato; toda vez que se trata de un documento </w:t>
      </w:r>
    </w:p>
    <w:p w:rsidR="00333A51" w:rsidRDefault="00333A51" w:rsidP="00333A51">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1018/2016-JN</w:t>
      </w:r>
    </w:p>
    <w:p w:rsidR="00333A51" w:rsidRDefault="00333A51" w:rsidP="00AA3689">
      <w:pPr>
        <w:ind w:firstLine="708"/>
        <w:jc w:val="both"/>
        <w:rPr>
          <w:rFonts w:ascii="Calibri" w:hAnsi="Calibri" w:cs="Calibri"/>
          <w:color w:val="767171" w:themeColor="background2" w:themeShade="80"/>
          <w:sz w:val="26"/>
          <w:szCs w:val="26"/>
        </w:rPr>
      </w:pPr>
    </w:p>
    <w:p w:rsidR="00AF5724" w:rsidRPr="00D55854" w:rsidRDefault="00AF5724" w:rsidP="00333A51">
      <w:pPr>
        <w:jc w:val="both"/>
        <w:rPr>
          <w:rFonts w:ascii="Calibri" w:hAnsi="Calibri" w:cs="Calibri"/>
          <w:color w:val="767171" w:themeColor="background2" w:themeShade="80"/>
          <w:sz w:val="26"/>
          <w:szCs w:val="26"/>
        </w:rPr>
      </w:pPr>
      <w:r w:rsidRPr="00D55854">
        <w:rPr>
          <w:rFonts w:ascii="Calibri" w:hAnsi="Calibri" w:cs="Calibri"/>
          <w:color w:val="767171" w:themeColor="background2" w:themeShade="80"/>
          <w:sz w:val="26"/>
          <w:szCs w:val="26"/>
        </w:rPr>
        <w:t xml:space="preserve">público, expedido por un Agente de Tránsito, en el ejercicio de sus funciones; incluso, al contestar la demanda, la autoridad enjuiciada, al referirse a los hechos, reconoció, de manera libre y sin coacción alguna, el haber emitido el acta de infracción impugnada, lo que, sin duda alguna, constituye una </w:t>
      </w:r>
      <w:r w:rsidRPr="00D55854">
        <w:rPr>
          <w:rFonts w:ascii="Calibri" w:hAnsi="Calibri" w:cs="Calibri"/>
          <w:b/>
          <w:color w:val="767171" w:themeColor="background2" w:themeShade="80"/>
          <w:sz w:val="26"/>
          <w:szCs w:val="26"/>
        </w:rPr>
        <w:t>confesión expresa</w:t>
      </w:r>
      <w:r w:rsidRPr="00D55854">
        <w:rPr>
          <w:rFonts w:ascii="Calibri" w:hAnsi="Calibri" w:cs="Calibri"/>
          <w:color w:val="767171" w:themeColor="background2" w:themeShade="80"/>
          <w:sz w:val="26"/>
          <w:szCs w:val="26"/>
        </w:rPr>
        <w:t xml:space="preserve"> de su parte, </w:t>
      </w:r>
      <w:r w:rsidR="00AA3689">
        <w:rPr>
          <w:rFonts w:ascii="Calibri" w:hAnsi="Calibri" w:cs="Calibri"/>
          <w:color w:val="767171" w:themeColor="background2" w:themeShade="80"/>
          <w:sz w:val="26"/>
          <w:szCs w:val="26"/>
        </w:rPr>
        <w:t xml:space="preserve">de acuerdo a lo </w:t>
      </w:r>
      <w:r w:rsidRPr="00D55854">
        <w:rPr>
          <w:rFonts w:ascii="Calibri" w:hAnsi="Calibri" w:cs="Calibri"/>
          <w:color w:val="767171" w:themeColor="background2" w:themeShade="80"/>
          <w:sz w:val="26"/>
          <w:szCs w:val="26"/>
        </w:rPr>
        <w:t xml:space="preserve">establecido en el artículo 57 del Código de Procedimiento y Justicia Administrativa vigente en el Estado. . . . . . . </w:t>
      </w:r>
      <w:r w:rsidR="00333A51">
        <w:rPr>
          <w:rFonts w:ascii="Calibri" w:hAnsi="Calibri" w:cs="Calibri"/>
          <w:color w:val="767171" w:themeColor="background2" w:themeShade="80"/>
          <w:sz w:val="26"/>
          <w:szCs w:val="26"/>
        </w:rPr>
        <w:t xml:space="preserve">. . . . . . . . . . . </w:t>
      </w:r>
    </w:p>
    <w:p w:rsidR="00AF5724" w:rsidRPr="00D55854" w:rsidRDefault="00AF5724" w:rsidP="00AF5724">
      <w:pPr>
        <w:jc w:val="both"/>
        <w:rPr>
          <w:rFonts w:ascii="Calibri" w:hAnsi="Calibri" w:cs="Calibri"/>
          <w:color w:val="767171" w:themeColor="background2" w:themeShade="80"/>
          <w:sz w:val="20"/>
          <w:szCs w:val="20"/>
        </w:rPr>
      </w:pPr>
    </w:p>
    <w:p w:rsidR="00AF5724" w:rsidRPr="00D55854" w:rsidRDefault="00AF5724" w:rsidP="00AF5724">
      <w:pPr>
        <w:ind w:firstLine="708"/>
        <w:jc w:val="both"/>
        <w:rPr>
          <w:rFonts w:ascii="Calibri" w:hAnsi="Calibri" w:cs="Calibri"/>
          <w:color w:val="767171" w:themeColor="background2" w:themeShade="80"/>
          <w:sz w:val="26"/>
          <w:szCs w:val="26"/>
        </w:rPr>
      </w:pPr>
      <w:r w:rsidRPr="00D55854">
        <w:rPr>
          <w:rFonts w:ascii="Calibri" w:hAnsi="Calibri" w:cs="Calibri"/>
          <w:color w:val="767171" w:themeColor="background2" w:themeShade="80"/>
          <w:sz w:val="26"/>
          <w:szCs w:val="26"/>
        </w:rPr>
        <w:t xml:space="preserve">En razón de lo anterior, se tiene por </w:t>
      </w:r>
      <w:r w:rsidRPr="00D55854">
        <w:rPr>
          <w:rFonts w:ascii="Calibri" w:hAnsi="Calibri" w:cs="Calibri"/>
          <w:b/>
          <w:color w:val="767171" w:themeColor="background2" w:themeShade="80"/>
          <w:sz w:val="26"/>
          <w:szCs w:val="26"/>
        </w:rPr>
        <w:t>debidamente acreditada</w:t>
      </w:r>
      <w:r w:rsidRPr="00D55854">
        <w:rPr>
          <w:rFonts w:ascii="Calibri" w:hAnsi="Calibri" w:cs="Calibri"/>
          <w:color w:val="767171" w:themeColor="background2" w:themeShade="80"/>
          <w:sz w:val="26"/>
          <w:szCs w:val="26"/>
        </w:rPr>
        <w:t xml:space="preserve"> la existencia del acto impugnado. . . . . . . . . . . . . . . . . . . . . . . . . . . . . . . . . . . . . . . . . . . . . . . . . . . . </w:t>
      </w:r>
    </w:p>
    <w:p w:rsidR="00AF5724" w:rsidRPr="00D55854" w:rsidRDefault="00AF5724" w:rsidP="00AF5724">
      <w:pPr>
        <w:jc w:val="both"/>
        <w:rPr>
          <w:rFonts w:ascii="Calibri" w:hAnsi="Calibri" w:cs="Calibri"/>
          <w:b/>
          <w:bCs/>
          <w:i/>
          <w:iCs/>
          <w:color w:val="767171" w:themeColor="background2" w:themeShade="80"/>
          <w:sz w:val="20"/>
          <w:szCs w:val="20"/>
        </w:rPr>
      </w:pPr>
    </w:p>
    <w:p w:rsidR="00AF5724" w:rsidRPr="00D55854" w:rsidRDefault="00AF5724" w:rsidP="00AF5724">
      <w:pPr>
        <w:ind w:firstLine="708"/>
        <w:jc w:val="both"/>
        <w:rPr>
          <w:rFonts w:ascii="Calibri" w:hAnsi="Calibri" w:cs="Calibri"/>
          <w:bCs/>
          <w:iCs/>
          <w:color w:val="767171" w:themeColor="background2" w:themeShade="80"/>
          <w:sz w:val="26"/>
          <w:szCs w:val="26"/>
        </w:rPr>
      </w:pPr>
      <w:r w:rsidRPr="00D55854">
        <w:rPr>
          <w:rFonts w:ascii="Calibri" w:hAnsi="Calibri" w:cs="Calibri"/>
          <w:b/>
          <w:bCs/>
          <w:i/>
          <w:iCs/>
          <w:color w:val="767171" w:themeColor="background2" w:themeShade="80"/>
          <w:sz w:val="26"/>
          <w:szCs w:val="26"/>
        </w:rPr>
        <w:t xml:space="preserve">CUARTO.- </w:t>
      </w:r>
      <w:r w:rsidRPr="00D5585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55854">
        <w:rPr>
          <w:rFonts w:ascii="Calibri" w:hAnsi="Calibri" w:cs="Calibri"/>
          <w:color w:val="767171" w:themeColor="background2" w:themeShade="80"/>
          <w:sz w:val="26"/>
          <w:szCs w:val="26"/>
        </w:rPr>
        <w:t xml:space="preserve">. . . . . . . . . . . . . . </w:t>
      </w:r>
    </w:p>
    <w:p w:rsidR="00AF5724" w:rsidRDefault="00AF5724" w:rsidP="00AF5724">
      <w:pPr>
        <w:jc w:val="both"/>
        <w:rPr>
          <w:rFonts w:ascii="Calibri" w:hAnsi="Calibri" w:cs="Calibri"/>
          <w:bCs/>
          <w:iCs/>
          <w:color w:val="AEAAAA" w:themeColor="background2" w:themeShade="BF"/>
          <w:sz w:val="20"/>
          <w:szCs w:val="20"/>
        </w:rPr>
      </w:pPr>
    </w:p>
    <w:p w:rsidR="00AF5724" w:rsidRPr="005B4C16" w:rsidRDefault="00AF5724" w:rsidP="005B4C16">
      <w:pPr>
        <w:ind w:firstLine="708"/>
        <w:jc w:val="both"/>
        <w:rPr>
          <w:rFonts w:ascii="Calibri" w:hAnsi="Calibri" w:cs="Calibri"/>
          <w:bCs/>
          <w:iCs/>
          <w:color w:val="767171" w:themeColor="background2" w:themeShade="80"/>
          <w:sz w:val="26"/>
          <w:szCs w:val="26"/>
        </w:rPr>
      </w:pPr>
      <w:r w:rsidRPr="00F6743B">
        <w:rPr>
          <w:rFonts w:ascii="Calibri" w:hAnsi="Calibri" w:cs="Calibri"/>
          <w:bCs/>
          <w:iCs/>
          <w:color w:val="767171" w:themeColor="background2" w:themeShade="80"/>
          <w:sz w:val="26"/>
          <w:szCs w:val="26"/>
        </w:rPr>
        <w:t xml:space="preserve">Sentado lo anterior, se advierte que en el presente proceso, el Agente de Tránsito demandado </w:t>
      </w:r>
      <w:r w:rsidR="00B705EE">
        <w:rPr>
          <w:rFonts w:ascii="Calibri" w:hAnsi="Calibri" w:cs="Calibri"/>
          <w:bCs/>
          <w:iCs/>
          <w:color w:val="767171" w:themeColor="background2" w:themeShade="80"/>
          <w:sz w:val="26"/>
          <w:szCs w:val="26"/>
        </w:rPr>
        <w:t xml:space="preserve">no </w:t>
      </w:r>
      <w:r w:rsidRPr="00F6743B">
        <w:rPr>
          <w:rFonts w:ascii="Calibri" w:hAnsi="Calibri" w:cs="Calibri"/>
          <w:b/>
          <w:bCs/>
          <w:iCs/>
          <w:color w:val="767171" w:themeColor="background2" w:themeShade="80"/>
          <w:sz w:val="26"/>
          <w:szCs w:val="26"/>
        </w:rPr>
        <w:t>exteriorizó</w:t>
      </w:r>
      <w:r w:rsidRPr="00F6743B">
        <w:rPr>
          <w:rFonts w:ascii="Calibri" w:hAnsi="Calibri" w:cs="Calibri"/>
          <w:bCs/>
          <w:iCs/>
          <w:color w:val="767171" w:themeColor="background2" w:themeShade="80"/>
          <w:sz w:val="26"/>
          <w:szCs w:val="26"/>
        </w:rPr>
        <w:t xml:space="preserve"> </w:t>
      </w:r>
      <w:r w:rsidR="00B705EE">
        <w:rPr>
          <w:rFonts w:ascii="Calibri" w:hAnsi="Calibri" w:cs="Calibri"/>
          <w:bCs/>
          <w:iCs/>
          <w:color w:val="767171" w:themeColor="background2" w:themeShade="80"/>
          <w:sz w:val="26"/>
          <w:szCs w:val="26"/>
        </w:rPr>
        <w:t>ninguna</w:t>
      </w:r>
      <w:r w:rsidRPr="00F6743B">
        <w:rPr>
          <w:rFonts w:ascii="Calibri" w:hAnsi="Calibri" w:cs="Calibri"/>
          <w:bCs/>
          <w:iCs/>
          <w:color w:val="767171" w:themeColor="background2" w:themeShade="80"/>
          <w:sz w:val="26"/>
          <w:szCs w:val="26"/>
        </w:rPr>
        <w:t xml:space="preserve"> </w:t>
      </w:r>
      <w:r w:rsidRPr="00F6743B">
        <w:rPr>
          <w:rFonts w:ascii="Calibri" w:hAnsi="Calibri" w:cs="Calibri"/>
          <w:bCs/>
          <w:color w:val="767171" w:themeColor="background2" w:themeShade="80"/>
          <w:sz w:val="26"/>
          <w:szCs w:val="26"/>
        </w:rPr>
        <w:t>causal de improcedencia</w:t>
      </w:r>
      <w:r w:rsidR="00B705EE">
        <w:rPr>
          <w:rFonts w:ascii="Calibri" w:hAnsi="Calibri" w:cs="Calibri"/>
          <w:bCs/>
          <w:color w:val="767171" w:themeColor="background2" w:themeShade="80"/>
          <w:sz w:val="26"/>
          <w:szCs w:val="26"/>
        </w:rPr>
        <w:t xml:space="preserve"> de</w:t>
      </w:r>
      <w:r w:rsidRPr="00F6743B">
        <w:rPr>
          <w:rFonts w:ascii="Calibri" w:hAnsi="Calibri" w:cs="Calibri"/>
          <w:bCs/>
          <w:color w:val="767171" w:themeColor="background2" w:themeShade="80"/>
          <w:sz w:val="26"/>
          <w:szCs w:val="26"/>
        </w:rPr>
        <w:t xml:space="preserve"> la</w:t>
      </w:r>
      <w:r w:rsidR="00B705EE">
        <w:rPr>
          <w:rFonts w:ascii="Calibri" w:hAnsi="Calibri" w:cs="Calibri"/>
          <w:bCs/>
          <w:color w:val="767171" w:themeColor="background2" w:themeShade="80"/>
          <w:sz w:val="26"/>
          <w:szCs w:val="26"/>
        </w:rPr>
        <w:t>s</w:t>
      </w:r>
      <w:r w:rsidRPr="00F6743B">
        <w:rPr>
          <w:rFonts w:ascii="Calibri" w:hAnsi="Calibri" w:cs="Calibri"/>
          <w:bCs/>
          <w:color w:val="767171" w:themeColor="background2" w:themeShade="80"/>
          <w:sz w:val="26"/>
          <w:szCs w:val="26"/>
        </w:rPr>
        <w:t xml:space="preserve"> prevista</w:t>
      </w:r>
      <w:r w:rsidR="00B705EE">
        <w:rPr>
          <w:rFonts w:ascii="Calibri" w:hAnsi="Calibri" w:cs="Calibri"/>
          <w:bCs/>
          <w:color w:val="767171" w:themeColor="background2" w:themeShade="80"/>
          <w:sz w:val="26"/>
          <w:szCs w:val="26"/>
        </w:rPr>
        <w:t>s</w:t>
      </w:r>
      <w:r w:rsidRPr="00F6743B">
        <w:rPr>
          <w:rFonts w:ascii="Calibri" w:hAnsi="Calibri" w:cs="Calibri"/>
          <w:bCs/>
          <w:color w:val="767171" w:themeColor="background2" w:themeShade="80"/>
          <w:sz w:val="26"/>
          <w:szCs w:val="26"/>
        </w:rPr>
        <w:t xml:space="preserve"> en l</w:t>
      </w:r>
      <w:r w:rsidR="00876EBE">
        <w:rPr>
          <w:rFonts w:ascii="Calibri" w:hAnsi="Calibri" w:cs="Calibri"/>
          <w:bCs/>
          <w:color w:val="767171" w:themeColor="background2" w:themeShade="80"/>
          <w:sz w:val="26"/>
          <w:szCs w:val="26"/>
        </w:rPr>
        <w:t xml:space="preserve">os </w:t>
      </w:r>
      <w:r w:rsidRPr="00F6743B">
        <w:rPr>
          <w:rFonts w:ascii="Calibri" w:hAnsi="Calibri" w:cs="Calibri"/>
          <w:bCs/>
          <w:color w:val="767171" w:themeColor="background2" w:themeShade="80"/>
          <w:sz w:val="26"/>
          <w:szCs w:val="26"/>
        </w:rPr>
        <w:t>artículo</w:t>
      </w:r>
      <w:r w:rsidR="00876EBE">
        <w:rPr>
          <w:rFonts w:ascii="Calibri" w:hAnsi="Calibri" w:cs="Calibri"/>
          <w:bCs/>
          <w:color w:val="767171" w:themeColor="background2" w:themeShade="80"/>
          <w:sz w:val="26"/>
          <w:szCs w:val="26"/>
        </w:rPr>
        <w:t>s</w:t>
      </w:r>
      <w:r w:rsidRPr="00F6743B">
        <w:rPr>
          <w:rFonts w:ascii="Calibri" w:hAnsi="Calibri" w:cs="Calibri"/>
          <w:bCs/>
          <w:color w:val="767171" w:themeColor="background2" w:themeShade="80"/>
          <w:sz w:val="26"/>
          <w:szCs w:val="26"/>
        </w:rPr>
        <w:t xml:space="preserve"> 261 </w:t>
      </w:r>
      <w:r w:rsidR="00876EBE">
        <w:rPr>
          <w:rFonts w:ascii="Calibri" w:hAnsi="Calibri" w:cs="Calibri"/>
          <w:bCs/>
          <w:color w:val="767171" w:themeColor="background2" w:themeShade="80"/>
          <w:sz w:val="26"/>
          <w:szCs w:val="26"/>
        </w:rPr>
        <w:t xml:space="preserve">y 262 del Código de </w:t>
      </w:r>
      <w:r w:rsidRPr="00F6743B">
        <w:rPr>
          <w:rFonts w:ascii="Calibri" w:hAnsi="Calibri" w:cs="Calibri"/>
          <w:bCs/>
          <w:color w:val="767171" w:themeColor="background2" w:themeShade="80"/>
          <w:sz w:val="26"/>
          <w:szCs w:val="26"/>
        </w:rPr>
        <w:t xml:space="preserve">Procedimiento y Justicia Administrativa </w:t>
      </w:r>
      <w:r w:rsidR="00307E70">
        <w:rPr>
          <w:rFonts w:ascii="Calibri" w:hAnsi="Calibri" w:cs="Calibri"/>
          <w:bCs/>
          <w:color w:val="767171" w:themeColor="background2" w:themeShade="80"/>
          <w:sz w:val="26"/>
          <w:szCs w:val="26"/>
        </w:rPr>
        <w:t>para el Estado y los Municipios de Guanajuato</w:t>
      </w:r>
      <w:r w:rsidR="005B4C16">
        <w:rPr>
          <w:rFonts w:ascii="Calibri" w:hAnsi="Calibri" w:cs="Calibri"/>
          <w:bCs/>
          <w:color w:val="767171" w:themeColor="background2" w:themeShade="80"/>
          <w:sz w:val="26"/>
          <w:szCs w:val="26"/>
        </w:rPr>
        <w:t xml:space="preserve">, en tanto que de oficio, para este juzgador </w:t>
      </w:r>
      <w:r w:rsidR="005B4C16" w:rsidRPr="00363A26">
        <w:rPr>
          <w:rFonts w:ascii="Calibri" w:hAnsi="Calibri" w:cs="Calibri"/>
          <w:b/>
          <w:bCs/>
          <w:color w:val="767171" w:themeColor="background2" w:themeShade="80"/>
          <w:sz w:val="26"/>
          <w:szCs w:val="26"/>
        </w:rPr>
        <w:t>no se actualiza</w:t>
      </w:r>
      <w:r w:rsidR="005B4C16">
        <w:rPr>
          <w:rFonts w:ascii="Calibri" w:hAnsi="Calibri" w:cs="Calibri"/>
          <w:bCs/>
          <w:color w:val="767171" w:themeColor="background2" w:themeShade="80"/>
          <w:sz w:val="26"/>
          <w:szCs w:val="26"/>
        </w:rPr>
        <w:t xml:space="preserve"> ninguna que impida el análisis del fondo </w:t>
      </w:r>
      <w:r w:rsidR="005B4C16">
        <w:rPr>
          <w:rFonts w:ascii="Calibri" w:hAnsi="Calibri" w:cs="Calibri"/>
          <w:bCs/>
          <w:color w:val="767171" w:themeColor="background2" w:themeShade="80"/>
          <w:sz w:val="26"/>
          <w:szCs w:val="26"/>
        </w:rPr>
        <w:lastRenderedPageBreak/>
        <w:t xml:space="preserve">del asunto; </w:t>
      </w:r>
      <w:r w:rsidR="005B4C16" w:rsidRPr="00F6743B">
        <w:rPr>
          <w:rFonts w:ascii="Calibri" w:hAnsi="Calibri" w:cs="Calibri"/>
          <w:bCs/>
          <w:iCs/>
          <w:color w:val="767171" w:themeColor="background2" w:themeShade="80"/>
          <w:sz w:val="26"/>
          <w:szCs w:val="26"/>
        </w:rPr>
        <w:t xml:space="preserve">por lo que en consecuencia es procedente el presente proceso respecto de ese acto administrativo. . . . . . . . . . . </w:t>
      </w:r>
      <w:r w:rsidRPr="00F6743B">
        <w:rPr>
          <w:rFonts w:ascii="Calibri" w:hAnsi="Calibri" w:cs="Calibri"/>
          <w:bCs/>
          <w:color w:val="767171" w:themeColor="background2" w:themeShade="80"/>
          <w:sz w:val="26"/>
          <w:szCs w:val="26"/>
        </w:rPr>
        <w:t xml:space="preserve">. . . . . . . . . . . . . . . . </w:t>
      </w:r>
      <w:r w:rsidR="00307E70">
        <w:rPr>
          <w:rFonts w:ascii="Calibri" w:hAnsi="Calibri" w:cs="Calibri"/>
          <w:bCs/>
          <w:color w:val="767171" w:themeColor="background2" w:themeShade="80"/>
          <w:sz w:val="26"/>
          <w:szCs w:val="26"/>
        </w:rPr>
        <w:t xml:space="preserve">. . </w:t>
      </w:r>
      <w:r w:rsidR="005B4C16">
        <w:rPr>
          <w:rFonts w:ascii="Calibri" w:hAnsi="Calibri" w:cs="Calibri"/>
          <w:bCs/>
          <w:color w:val="767171" w:themeColor="background2" w:themeShade="80"/>
          <w:sz w:val="26"/>
          <w:szCs w:val="26"/>
        </w:rPr>
        <w:t>. . . . . . . . . .</w:t>
      </w:r>
    </w:p>
    <w:p w:rsidR="00AF5724" w:rsidRDefault="00AF5724" w:rsidP="00AF5724">
      <w:pPr>
        <w:ind w:firstLine="708"/>
        <w:jc w:val="both"/>
        <w:rPr>
          <w:rFonts w:ascii="Calibri" w:hAnsi="Calibri" w:cs="Calibri"/>
          <w:bCs/>
          <w:color w:val="AEAAAA" w:themeColor="background2" w:themeShade="BF"/>
          <w:sz w:val="26"/>
          <w:szCs w:val="26"/>
        </w:rPr>
      </w:pPr>
    </w:p>
    <w:p w:rsidR="00AF5724" w:rsidRDefault="00410ED9" w:rsidP="00AF5724">
      <w:pPr>
        <w:ind w:firstLine="708"/>
        <w:jc w:val="both"/>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Ahora bien, </w:t>
      </w:r>
      <w:r w:rsidR="00AF5724" w:rsidRPr="00F6743B">
        <w:rPr>
          <w:rFonts w:ascii="Calibri" w:hAnsi="Calibri" w:cs="Calibri"/>
          <w:color w:val="767171" w:themeColor="background2" w:themeShade="80"/>
          <w:sz w:val="26"/>
          <w:szCs w:val="26"/>
        </w:rPr>
        <w:t xml:space="preserve">si bien es cierto que la boleta de infracción se levantó de manera </w:t>
      </w:r>
      <w:r w:rsidR="00AF5724" w:rsidRPr="00F6743B">
        <w:rPr>
          <w:rFonts w:ascii="Calibri" w:hAnsi="Calibri" w:cs="Calibri"/>
          <w:b/>
          <w:color w:val="767171" w:themeColor="background2" w:themeShade="80"/>
          <w:sz w:val="26"/>
          <w:szCs w:val="26"/>
        </w:rPr>
        <w:t>innominada</w:t>
      </w:r>
      <w:r w:rsidR="00AF5724" w:rsidRPr="00F6743B">
        <w:rPr>
          <w:rFonts w:ascii="Calibri" w:hAnsi="Calibri" w:cs="Calibri"/>
          <w:color w:val="767171" w:themeColor="background2" w:themeShade="80"/>
          <w:sz w:val="26"/>
          <w:szCs w:val="26"/>
        </w:rPr>
        <w:t xml:space="preserve"> al no encontrarse el conductor del vehículo en el lugar de los hechos tal y como se desprende de la boleta</w:t>
      </w:r>
      <w:r w:rsidR="00AF5724" w:rsidRPr="00F6743B">
        <w:rPr>
          <w:rFonts w:ascii="Calibri" w:hAnsi="Calibri" w:cs="Calibri"/>
          <w:i/>
          <w:color w:val="767171" w:themeColor="background2" w:themeShade="80"/>
          <w:sz w:val="26"/>
          <w:szCs w:val="26"/>
        </w:rPr>
        <w:t>;</w:t>
      </w:r>
      <w:r w:rsidR="00AF5724" w:rsidRPr="00F6743B">
        <w:rPr>
          <w:rFonts w:ascii="Calibri" w:hAnsi="Calibri" w:cs="Calibri"/>
          <w:color w:val="767171" w:themeColor="background2" w:themeShade="80"/>
          <w:sz w:val="26"/>
          <w:szCs w:val="26"/>
        </w:rPr>
        <w:t xml:space="preserve"> también lo es que el actor sí demostró contar con interés jurídico para promover el presente proceso; pues con la exhibición de</w:t>
      </w:r>
      <w:r w:rsidR="006755F2">
        <w:rPr>
          <w:rFonts w:ascii="Calibri" w:hAnsi="Calibri" w:cs="Calibri"/>
          <w:color w:val="767171" w:themeColor="background2" w:themeShade="80"/>
          <w:sz w:val="26"/>
          <w:szCs w:val="26"/>
        </w:rPr>
        <w:t xml:space="preserve"> </w:t>
      </w:r>
      <w:r w:rsidR="00AF5724" w:rsidRPr="00F6743B">
        <w:rPr>
          <w:rFonts w:ascii="Calibri" w:hAnsi="Calibri" w:cs="Calibri"/>
          <w:color w:val="767171" w:themeColor="background2" w:themeShade="80"/>
          <w:sz w:val="26"/>
          <w:szCs w:val="26"/>
        </w:rPr>
        <w:t>l</w:t>
      </w:r>
      <w:r w:rsidR="006755F2">
        <w:rPr>
          <w:rFonts w:ascii="Calibri" w:hAnsi="Calibri" w:cs="Calibri"/>
          <w:color w:val="767171" w:themeColor="background2" w:themeShade="80"/>
          <w:sz w:val="26"/>
          <w:szCs w:val="26"/>
        </w:rPr>
        <w:t>a</w:t>
      </w:r>
      <w:r w:rsidR="00AF5724" w:rsidRPr="00F6743B">
        <w:rPr>
          <w:rFonts w:ascii="Calibri" w:hAnsi="Calibri" w:cs="Calibri"/>
          <w:color w:val="767171" w:themeColor="background2" w:themeShade="80"/>
          <w:sz w:val="26"/>
          <w:szCs w:val="26"/>
        </w:rPr>
        <w:t xml:space="preserve"> </w:t>
      </w:r>
      <w:r w:rsidR="006755F2">
        <w:rPr>
          <w:rFonts w:ascii="Calibri" w:hAnsi="Calibri" w:cs="Calibri"/>
          <w:color w:val="767171" w:themeColor="background2" w:themeShade="80"/>
          <w:sz w:val="26"/>
          <w:szCs w:val="26"/>
        </w:rPr>
        <w:t>copia de la tarjeta de circulación, número 082387095</w:t>
      </w:r>
      <w:r w:rsidR="00AF5724" w:rsidRPr="00F6743B">
        <w:rPr>
          <w:rFonts w:ascii="Calibri" w:hAnsi="Calibri" w:cs="Calibri"/>
          <w:color w:val="767171" w:themeColor="background2" w:themeShade="80"/>
          <w:sz w:val="26"/>
          <w:szCs w:val="26"/>
        </w:rPr>
        <w:t xml:space="preserve">; emitida </w:t>
      </w:r>
      <w:r w:rsidR="006755F2">
        <w:rPr>
          <w:rFonts w:ascii="Calibri" w:hAnsi="Calibri" w:cs="Calibri"/>
          <w:color w:val="767171" w:themeColor="background2" w:themeShade="80"/>
          <w:sz w:val="26"/>
          <w:szCs w:val="26"/>
        </w:rPr>
        <w:t xml:space="preserve"> </w:t>
      </w:r>
      <w:r w:rsidR="00AF5724" w:rsidRPr="00F6743B">
        <w:rPr>
          <w:rFonts w:ascii="Calibri" w:hAnsi="Calibri" w:cs="Calibri"/>
          <w:color w:val="767171" w:themeColor="background2" w:themeShade="80"/>
          <w:sz w:val="26"/>
          <w:szCs w:val="26"/>
        </w:rPr>
        <w:t xml:space="preserve">por </w:t>
      </w:r>
      <w:r w:rsidR="006755F2">
        <w:rPr>
          <w:rFonts w:ascii="Calibri" w:hAnsi="Calibri" w:cs="Calibri"/>
          <w:color w:val="767171" w:themeColor="background2" w:themeShade="80"/>
          <w:sz w:val="26"/>
          <w:szCs w:val="26"/>
        </w:rPr>
        <w:t>el Gobierno del Estado de Guanajuato</w:t>
      </w:r>
      <w:r w:rsidR="00AF5724">
        <w:rPr>
          <w:rFonts w:ascii="Calibri" w:hAnsi="Calibri" w:cs="Calibri"/>
          <w:color w:val="767171" w:themeColor="background2" w:themeShade="80"/>
          <w:sz w:val="26"/>
          <w:szCs w:val="26"/>
        </w:rPr>
        <w:t>,</w:t>
      </w:r>
      <w:r w:rsidR="006755F2">
        <w:rPr>
          <w:rFonts w:ascii="Calibri" w:hAnsi="Calibri" w:cs="Calibri"/>
          <w:color w:val="767171" w:themeColor="background2" w:themeShade="80"/>
          <w:sz w:val="26"/>
          <w:szCs w:val="26"/>
        </w:rPr>
        <w:t xml:space="preserve"> al ciudadano actor,</w:t>
      </w:r>
      <w:r w:rsidR="00AF5724">
        <w:rPr>
          <w:rFonts w:ascii="Calibri" w:hAnsi="Calibri" w:cs="Calibri"/>
          <w:color w:val="767171" w:themeColor="background2" w:themeShade="80"/>
          <w:sz w:val="26"/>
          <w:szCs w:val="26"/>
        </w:rPr>
        <w:t xml:space="preserve"> r</w:t>
      </w:r>
      <w:r w:rsidR="00AF5724" w:rsidRPr="00F6743B">
        <w:rPr>
          <w:rFonts w:ascii="Calibri" w:hAnsi="Calibri" w:cs="Calibri"/>
          <w:color w:val="767171" w:themeColor="background2" w:themeShade="80"/>
          <w:sz w:val="26"/>
          <w:szCs w:val="26"/>
        </w:rPr>
        <w:t>especto del vehículo marca “</w:t>
      </w:r>
      <w:r w:rsidR="006755F2">
        <w:rPr>
          <w:rFonts w:ascii="Calibri" w:hAnsi="Calibri" w:cs="Calibri"/>
          <w:color w:val="767171" w:themeColor="background2" w:themeShade="80"/>
          <w:sz w:val="26"/>
          <w:szCs w:val="26"/>
        </w:rPr>
        <w:t xml:space="preserve">Volkswagen </w:t>
      </w:r>
      <w:proofErr w:type="spellStart"/>
      <w:r w:rsidR="006755F2">
        <w:rPr>
          <w:rFonts w:ascii="Calibri" w:hAnsi="Calibri" w:cs="Calibri"/>
          <w:color w:val="767171" w:themeColor="background2" w:themeShade="80"/>
          <w:sz w:val="26"/>
          <w:szCs w:val="26"/>
        </w:rPr>
        <w:t>Jetta</w:t>
      </w:r>
      <w:proofErr w:type="spellEnd"/>
      <w:r w:rsidR="006755F2">
        <w:rPr>
          <w:rFonts w:ascii="Calibri" w:hAnsi="Calibri" w:cs="Calibri"/>
          <w:color w:val="767171" w:themeColor="background2" w:themeShade="80"/>
          <w:sz w:val="26"/>
          <w:szCs w:val="26"/>
        </w:rPr>
        <w:t>,</w:t>
      </w:r>
      <w:r w:rsidR="00AF5724" w:rsidRPr="00F6743B">
        <w:rPr>
          <w:rFonts w:ascii="Calibri" w:hAnsi="Calibri" w:cs="Calibri"/>
          <w:color w:val="767171" w:themeColor="background2" w:themeShade="80"/>
          <w:sz w:val="26"/>
          <w:szCs w:val="26"/>
        </w:rPr>
        <w:t>”</w:t>
      </w:r>
      <w:r w:rsidR="006755F2">
        <w:rPr>
          <w:rFonts w:ascii="Calibri" w:hAnsi="Calibri" w:cs="Calibri"/>
          <w:color w:val="767171" w:themeColor="background2" w:themeShade="80"/>
          <w:sz w:val="26"/>
          <w:szCs w:val="26"/>
        </w:rPr>
        <w:t xml:space="preserve"> tipo sedán,</w:t>
      </w:r>
      <w:r w:rsidR="00AF5724" w:rsidRPr="00F6743B">
        <w:rPr>
          <w:rFonts w:ascii="Calibri" w:hAnsi="Calibri" w:cs="Calibri"/>
          <w:color w:val="767171" w:themeColor="background2" w:themeShade="80"/>
          <w:sz w:val="26"/>
          <w:szCs w:val="26"/>
        </w:rPr>
        <w:t xml:space="preserve"> año </w:t>
      </w:r>
      <w:r w:rsidR="006755F2">
        <w:rPr>
          <w:rFonts w:ascii="Calibri" w:hAnsi="Calibri" w:cs="Calibri"/>
          <w:color w:val="767171" w:themeColor="background2" w:themeShade="80"/>
          <w:sz w:val="26"/>
          <w:szCs w:val="26"/>
        </w:rPr>
        <w:t>2000</w:t>
      </w:r>
      <w:r w:rsidR="00AF5724" w:rsidRPr="00F6743B">
        <w:rPr>
          <w:rFonts w:ascii="Calibri" w:hAnsi="Calibri" w:cs="Calibri"/>
          <w:color w:val="767171" w:themeColor="background2" w:themeShade="80"/>
          <w:sz w:val="26"/>
          <w:szCs w:val="26"/>
        </w:rPr>
        <w:t xml:space="preserve"> </w:t>
      </w:r>
      <w:r w:rsidR="006755F2">
        <w:rPr>
          <w:rFonts w:ascii="Calibri" w:hAnsi="Calibri" w:cs="Calibri"/>
          <w:color w:val="767171" w:themeColor="background2" w:themeShade="80"/>
          <w:sz w:val="26"/>
          <w:szCs w:val="26"/>
        </w:rPr>
        <w:t xml:space="preserve">dos </w:t>
      </w:r>
      <w:r w:rsidR="00AF5724" w:rsidRPr="00F6743B">
        <w:rPr>
          <w:rFonts w:ascii="Calibri" w:hAnsi="Calibri" w:cs="Calibri"/>
          <w:color w:val="767171" w:themeColor="background2" w:themeShade="80"/>
          <w:sz w:val="26"/>
          <w:szCs w:val="26"/>
        </w:rPr>
        <w:t>mil</w:t>
      </w:r>
      <w:r w:rsidR="006755F2">
        <w:rPr>
          <w:rFonts w:ascii="Calibri" w:hAnsi="Calibri" w:cs="Calibri"/>
          <w:color w:val="767171" w:themeColor="background2" w:themeShade="80"/>
          <w:sz w:val="26"/>
          <w:szCs w:val="26"/>
        </w:rPr>
        <w:t xml:space="preserve"> y placas de circulación GUV5360</w:t>
      </w:r>
      <w:r w:rsidR="00AF5724" w:rsidRPr="00F6743B">
        <w:rPr>
          <w:rFonts w:ascii="Calibri" w:hAnsi="Calibri" w:cs="Calibri"/>
          <w:color w:val="767171" w:themeColor="background2" w:themeShade="80"/>
          <w:sz w:val="26"/>
          <w:szCs w:val="26"/>
        </w:rPr>
        <w:t xml:space="preserve">; expedida al ciudadano </w:t>
      </w:r>
      <w:r w:rsidR="006755F2">
        <w:rPr>
          <w:rFonts w:ascii="Calibri" w:hAnsi="Calibri" w:cs="Calibri"/>
          <w:color w:val="767171" w:themeColor="background2" w:themeShade="80"/>
          <w:sz w:val="26"/>
          <w:szCs w:val="26"/>
        </w:rPr>
        <w:t>actor</w:t>
      </w:r>
      <w:r w:rsidR="00AF5724" w:rsidRPr="00F6743B">
        <w:rPr>
          <w:rFonts w:ascii="Calibri" w:hAnsi="Calibri" w:cs="Calibri"/>
          <w:color w:val="767171" w:themeColor="background2" w:themeShade="80"/>
          <w:sz w:val="26"/>
          <w:szCs w:val="26"/>
        </w:rPr>
        <w:t xml:space="preserve">; con el que acredita la propiedad del vehículo descrito en el acta de infracción materia de la </w:t>
      </w:r>
      <w:r w:rsidR="00AF5724" w:rsidRPr="006755F2">
        <w:rPr>
          <w:rFonts w:ascii="Calibri" w:hAnsi="Calibri" w:cs="Calibri"/>
          <w:i/>
          <w:color w:val="767171" w:themeColor="background2" w:themeShade="80"/>
          <w:sz w:val="26"/>
          <w:szCs w:val="26"/>
        </w:rPr>
        <w:t>“</w:t>
      </w:r>
      <w:proofErr w:type="spellStart"/>
      <w:r w:rsidR="00AF5724" w:rsidRPr="006755F2">
        <w:rPr>
          <w:rFonts w:ascii="Calibri" w:hAnsi="Calibri" w:cs="Calibri"/>
          <w:i/>
          <w:color w:val="767171" w:themeColor="background2" w:themeShade="80"/>
          <w:sz w:val="26"/>
          <w:szCs w:val="26"/>
        </w:rPr>
        <w:t>litis</w:t>
      </w:r>
      <w:proofErr w:type="spellEnd"/>
      <w:r w:rsidR="00AF5724" w:rsidRPr="006755F2">
        <w:rPr>
          <w:rFonts w:ascii="Calibri" w:hAnsi="Calibri" w:cs="Calibri"/>
          <w:i/>
          <w:color w:val="767171" w:themeColor="background2" w:themeShade="80"/>
          <w:sz w:val="26"/>
          <w:szCs w:val="26"/>
        </w:rPr>
        <w:t>”,</w:t>
      </w:r>
      <w:r w:rsidR="00AF5724" w:rsidRPr="00F6743B">
        <w:rPr>
          <w:rFonts w:ascii="Calibri" w:hAnsi="Calibri" w:cs="Calibri"/>
          <w:color w:val="767171" w:themeColor="background2" w:themeShade="80"/>
          <w:sz w:val="26"/>
          <w:szCs w:val="26"/>
        </w:rPr>
        <w:t xml:space="preserve"> al coincidir los datos del automóvil con los contenidos en la boleta (marca</w:t>
      </w:r>
      <w:r w:rsidR="006755F2">
        <w:rPr>
          <w:rFonts w:ascii="Calibri" w:hAnsi="Calibri" w:cs="Calibri"/>
          <w:color w:val="767171" w:themeColor="background2" w:themeShade="80"/>
          <w:sz w:val="26"/>
          <w:szCs w:val="26"/>
        </w:rPr>
        <w:t>,</w:t>
      </w:r>
      <w:r w:rsidR="00AF5724" w:rsidRPr="00F6743B">
        <w:rPr>
          <w:rFonts w:ascii="Calibri" w:hAnsi="Calibri" w:cs="Calibri"/>
          <w:color w:val="767171" w:themeColor="background2" w:themeShade="80"/>
          <w:sz w:val="26"/>
          <w:szCs w:val="26"/>
        </w:rPr>
        <w:t xml:space="preserve">  </w:t>
      </w:r>
      <w:proofErr w:type="spellStart"/>
      <w:r w:rsidR="00AF5724" w:rsidRPr="00F6743B">
        <w:rPr>
          <w:rFonts w:ascii="Calibri" w:hAnsi="Calibri" w:cs="Calibri"/>
          <w:color w:val="767171" w:themeColor="background2" w:themeShade="80"/>
          <w:sz w:val="26"/>
          <w:szCs w:val="26"/>
        </w:rPr>
        <w:t>submarca</w:t>
      </w:r>
      <w:proofErr w:type="spellEnd"/>
      <w:r w:rsidR="006755F2">
        <w:rPr>
          <w:rFonts w:ascii="Calibri" w:hAnsi="Calibri" w:cs="Calibri"/>
          <w:color w:val="767171" w:themeColor="background2" w:themeShade="80"/>
          <w:sz w:val="26"/>
          <w:szCs w:val="26"/>
        </w:rPr>
        <w:t xml:space="preserve"> y número de placas</w:t>
      </w:r>
      <w:r w:rsidR="00AF5724" w:rsidRPr="00F6743B">
        <w:rPr>
          <w:rFonts w:ascii="Calibri" w:hAnsi="Calibri" w:cs="Calibri"/>
          <w:color w:val="767171" w:themeColor="background2" w:themeShade="80"/>
          <w:sz w:val="26"/>
          <w:szCs w:val="26"/>
        </w:rPr>
        <w:t xml:space="preserve">). . . . . . . . . . . . . . . . . . . . . . . . . . . . . . . . </w:t>
      </w:r>
      <w:r w:rsidR="006755F2">
        <w:rPr>
          <w:rFonts w:ascii="Calibri" w:hAnsi="Calibri" w:cs="Calibri"/>
          <w:color w:val="767171" w:themeColor="background2" w:themeShade="80"/>
          <w:sz w:val="26"/>
          <w:szCs w:val="26"/>
        </w:rPr>
        <w:t xml:space="preserve">. . . . </w:t>
      </w:r>
      <w:r w:rsidR="00EF384C">
        <w:rPr>
          <w:rFonts w:ascii="Calibri" w:hAnsi="Calibri" w:cs="Calibri"/>
          <w:color w:val="767171" w:themeColor="background2" w:themeShade="80"/>
          <w:sz w:val="26"/>
          <w:szCs w:val="26"/>
        </w:rPr>
        <w:t xml:space="preserve">. . . . . . . </w:t>
      </w:r>
    </w:p>
    <w:p w:rsidR="006755F2" w:rsidRPr="00F6743B" w:rsidRDefault="006755F2" w:rsidP="00AF5724">
      <w:pPr>
        <w:ind w:firstLine="708"/>
        <w:jc w:val="both"/>
        <w:rPr>
          <w:rFonts w:ascii="Calibri" w:hAnsi="Calibri" w:cs="Calibri"/>
          <w:color w:val="767171" w:themeColor="background2" w:themeShade="80"/>
          <w:sz w:val="26"/>
          <w:szCs w:val="26"/>
        </w:rPr>
      </w:pPr>
    </w:p>
    <w:p w:rsidR="00AF5724" w:rsidRPr="00682519" w:rsidRDefault="006755F2" w:rsidP="00AF5724">
      <w:pPr>
        <w:ind w:firstLine="708"/>
        <w:jc w:val="both"/>
        <w:rPr>
          <w:rFonts w:ascii="Calibri" w:hAnsi="Calibri" w:cs="Calibri"/>
          <w:color w:val="767171" w:themeColor="background2" w:themeShade="80"/>
          <w:sz w:val="26"/>
          <w:szCs w:val="26"/>
        </w:rPr>
      </w:pPr>
      <w:r w:rsidRPr="00682519">
        <w:rPr>
          <w:rFonts w:ascii="Calibri" w:hAnsi="Calibri" w:cs="Calibri"/>
          <w:color w:val="767171" w:themeColor="background2" w:themeShade="80"/>
          <w:sz w:val="26"/>
          <w:szCs w:val="26"/>
        </w:rPr>
        <w:t>Tarjeta de circulación</w:t>
      </w:r>
      <w:r w:rsidR="00AF5724" w:rsidRPr="00682519">
        <w:rPr>
          <w:rFonts w:ascii="Calibri" w:hAnsi="Calibri" w:cs="Calibri"/>
          <w:color w:val="767171" w:themeColor="background2" w:themeShade="80"/>
          <w:sz w:val="26"/>
          <w:szCs w:val="26"/>
        </w:rPr>
        <w:t xml:space="preserve"> que obra en </w:t>
      </w:r>
      <w:r w:rsidRPr="00682519">
        <w:rPr>
          <w:rFonts w:ascii="Calibri" w:hAnsi="Calibri" w:cs="Calibri"/>
          <w:color w:val="767171" w:themeColor="background2" w:themeShade="80"/>
          <w:sz w:val="26"/>
          <w:szCs w:val="26"/>
        </w:rPr>
        <w:t>c</w:t>
      </w:r>
      <w:r w:rsidR="00AF5724" w:rsidRPr="00682519">
        <w:rPr>
          <w:rFonts w:ascii="Calibri" w:hAnsi="Calibri" w:cs="Calibri"/>
          <w:color w:val="767171" w:themeColor="background2" w:themeShade="80"/>
          <w:sz w:val="26"/>
          <w:szCs w:val="26"/>
        </w:rPr>
        <w:t>o</w:t>
      </w:r>
      <w:r w:rsidRPr="00682519">
        <w:rPr>
          <w:rFonts w:ascii="Calibri" w:hAnsi="Calibri" w:cs="Calibri"/>
          <w:color w:val="767171" w:themeColor="background2" w:themeShade="80"/>
          <w:sz w:val="26"/>
          <w:szCs w:val="26"/>
        </w:rPr>
        <w:t xml:space="preserve">pia y es </w:t>
      </w:r>
      <w:r w:rsidR="00AF5724" w:rsidRPr="00682519">
        <w:rPr>
          <w:rFonts w:ascii="Calibri" w:hAnsi="Calibri" w:cs="Calibri"/>
          <w:color w:val="767171" w:themeColor="background2" w:themeShade="80"/>
          <w:sz w:val="26"/>
          <w:szCs w:val="26"/>
        </w:rPr>
        <w:t xml:space="preserve">visible </w:t>
      </w:r>
      <w:r w:rsidRPr="00682519">
        <w:rPr>
          <w:rFonts w:ascii="Calibri" w:hAnsi="Calibri" w:cs="Calibri"/>
          <w:color w:val="767171" w:themeColor="background2" w:themeShade="80"/>
          <w:sz w:val="26"/>
          <w:szCs w:val="26"/>
        </w:rPr>
        <w:t>en autos</w:t>
      </w:r>
      <w:r w:rsidR="00AF5724" w:rsidRPr="00682519">
        <w:rPr>
          <w:rFonts w:ascii="Calibri" w:hAnsi="Calibri" w:cs="Calibri"/>
          <w:color w:val="767171" w:themeColor="background2" w:themeShade="80"/>
          <w:sz w:val="26"/>
          <w:szCs w:val="26"/>
        </w:rPr>
        <w:t xml:space="preserve"> a foja </w:t>
      </w:r>
      <w:r w:rsidR="0049054E">
        <w:rPr>
          <w:rFonts w:ascii="Calibri" w:hAnsi="Calibri" w:cs="Calibri"/>
          <w:color w:val="767171" w:themeColor="background2" w:themeShade="80"/>
          <w:sz w:val="26"/>
          <w:szCs w:val="26"/>
        </w:rPr>
        <w:t>6 seis</w:t>
      </w:r>
      <w:r w:rsidR="00AF5724" w:rsidRPr="00682519">
        <w:rPr>
          <w:rFonts w:ascii="Calibri" w:hAnsi="Calibri" w:cs="Calibri"/>
          <w:color w:val="767171" w:themeColor="background2" w:themeShade="80"/>
          <w:sz w:val="26"/>
          <w:szCs w:val="26"/>
        </w:rPr>
        <w:t xml:space="preserve">; </w:t>
      </w:r>
      <w:r w:rsidR="00484263" w:rsidRPr="00682519">
        <w:rPr>
          <w:rFonts w:ascii="Calibri" w:hAnsi="Calibri" w:cs="Calibri"/>
          <w:color w:val="767171" w:themeColor="background2" w:themeShade="80"/>
          <w:sz w:val="26"/>
          <w:szCs w:val="26"/>
        </w:rPr>
        <w:t xml:space="preserve">y </w:t>
      </w:r>
      <w:r w:rsidR="00AF5724" w:rsidRPr="00682519">
        <w:rPr>
          <w:rFonts w:ascii="Calibri" w:hAnsi="Calibri" w:cs="Calibri"/>
          <w:color w:val="767171" w:themeColor="background2" w:themeShade="80"/>
          <w:sz w:val="26"/>
          <w:szCs w:val="26"/>
        </w:rPr>
        <w:t xml:space="preserve">a la </w:t>
      </w:r>
      <w:r w:rsidR="00484263" w:rsidRPr="00682519">
        <w:rPr>
          <w:rFonts w:ascii="Calibri" w:hAnsi="Calibri" w:cs="Calibri"/>
          <w:color w:val="767171" w:themeColor="background2" w:themeShade="80"/>
          <w:sz w:val="26"/>
          <w:szCs w:val="26"/>
        </w:rPr>
        <w:t xml:space="preserve">que </w:t>
      </w:r>
      <w:r w:rsidR="00AF5724" w:rsidRPr="00682519">
        <w:rPr>
          <w:rFonts w:ascii="Calibri" w:hAnsi="Calibri" w:cs="Calibri"/>
          <w:color w:val="767171" w:themeColor="background2" w:themeShade="80"/>
          <w:sz w:val="26"/>
          <w:szCs w:val="26"/>
        </w:rPr>
        <w:t>al no ser objetada por la autoridad demandada y estar adminiculada con la boleta de infracción</w:t>
      </w:r>
      <w:r w:rsidR="00484263" w:rsidRPr="00682519">
        <w:rPr>
          <w:rFonts w:ascii="Calibri" w:hAnsi="Calibri" w:cs="Calibri"/>
          <w:color w:val="767171" w:themeColor="background2" w:themeShade="80"/>
          <w:sz w:val="26"/>
          <w:szCs w:val="26"/>
        </w:rPr>
        <w:t xml:space="preserve"> y el estado de cuenta admitidos como prueba a la parte actora</w:t>
      </w:r>
      <w:r w:rsidR="00AF5724" w:rsidRPr="00682519">
        <w:rPr>
          <w:rFonts w:ascii="Calibri" w:hAnsi="Calibri" w:cs="Calibri"/>
          <w:color w:val="767171" w:themeColor="background2" w:themeShade="80"/>
          <w:sz w:val="26"/>
          <w:szCs w:val="26"/>
        </w:rPr>
        <w:t xml:space="preserve">; </w:t>
      </w:r>
      <w:r w:rsidR="00484263" w:rsidRPr="00682519">
        <w:rPr>
          <w:rFonts w:ascii="Calibri" w:hAnsi="Calibri" w:cs="Calibri"/>
          <w:color w:val="767171" w:themeColor="background2" w:themeShade="80"/>
          <w:sz w:val="26"/>
          <w:szCs w:val="26"/>
        </w:rPr>
        <w:t xml:space="preserve">se le concede valor probatorio para el sólo efecto de acreditar que el vehículo respecto del cual se levantó el </w:t>
      </w:r>
      <w:r w:rsidR="0049054E">
        <w:rPr>
          <w:rFonts w:ascii="Calibri" w:hAnsi="Calibri" w:cs="Calibri"/>
          <w:color w:val="767171" w:themeColor="background2" w:themeShade="80"/>
          <w:sz w:val="26"/>
          <w:szCs w:val="26"/>
        </w:rPr>
        <w:t>a</w:t>
      </w:r>
      <w:r w:rsidR="00484263" w:rsidRPr="00682519">
        <w:rPr>
          <w:rFonts w:ascii="Calibri" w:hAnsi="Calibri" w:cs="Calibri"/>
          <w:color w:val="767171" w:themeColor="background2" w:themeShade="80"/>
          <w:sz w:val="26"/>
          <w:szCs w:val="26"/>
        </w:rPr>
        <w:t xml:space="preserve">cta combatida, se encuentra registrado a nombre del justiciable, </w:t>
      </w:r>
      <w:r w:rsidR="00AF5724" w:rsidRPr="00682519">
        <w:rPr>
          <w:rFonts w:ascii="Calibri" w:hAnsi="Calibri" w:cs="Calibri"/>
          <w:color w:val="767171" w:themeColor="background2" w:themeShade="80"/>
          <w:sz w:val="26"/>
          <w:szCs w:val="26"/>
        </w:rPr>
        <w:t xml:space="preserve">por lo que en la presente causa administrativa se encuentra acreditado </w:t>
      </w:r>
      <w:r w:rsidR="00484263" w:rsidRPr="00682519">
        <w:rPr>
          <w:rFonts w:ascii="Calibri" w:hAnsi="Calibri" w:cs="Calibri"/>
          <w:color w:val="767171" w:themeColor="background2" w:themeShade="80"/>
          <w:sz w:val="26"/>
          <w:szCs w:val="26"/>
        </w:rPr>
        <w:t>su</w:t>
      </w:r>
      <w:r w:rsidR="00AF5724" w:rsidRPr="00682519">
        <w:rPr>
          <w:rFonts w:ascii="Calibri" w:hAnsi="Calibri" w:cs="Calibri"/>
          <w:color w:val="767171" w:themeColor="background2" w:themeShade="80"/>
          <w:sz w:val="26"/>
          <w:szCs w:val="26"/>
        </w:rPr>
        <w:t xml:space="preserve"> interés jurídico . . . . . . . . . . . . . . .</w:t>
      </w:r>
      <w:r w:rsidR="0049054E">
        <w:rPr>
          <w:rFonts w:ascii="Calibri" w:hAnsi="Calibri" w:cs="Calibri"/>
          <w:color w:val="767171" w:themeColor="background2" w:themeShade="80"/>
          <w:sz w:val="26"/>
          <w:szCs w:val="26"/>
        </w:rPr>
        <w:t xml:space="preserve"> . . . . . </w:t>
      </w:r>
    </w:p>
    <w:p w:rsidR="00AF5724" w:rsidRPr="00F6743B" w:rsidRDefault="00AF5724" w:rsidP="00AF5724">
      <w:pPr>
        <w:jc w:val="both"/>
        <w:rPr>
          <w:rFonts w:ascii="Calibri" w:hAnsi="Calibri" w:cs="Calibri"/>
          <w:bCs/>
          <w:iCs/>
          <w:color w:val="767171" w:themeColor="background2" w:themeShade="80"/>
          <w:sz w:val="20"/>
          <w:szCs w:val="20"/>
        </w:rPr>
      </w:pPr>
    </w:p>
    <w:p w:rsidR="00AF5724" w:rsidRDefault="00AF5724" w:rsidP="00AF5724">
      <w:pPr>
        <w:ind w:firstLine="708"/>
        <w:jc w:val="both"/>
        <w:rPr>
          <w:rFonts w:ascii="Calibri" w:hAnsi="Calibri" w:cs="Calibri"/>
          <w:color w:val="767171" w:themeColor="background2" w:themeShade="80"/>
          <w:sz w:val="26"/>
          <w:szCs w:val="26"/>
        </w:rPr>
      </w:pPr>
      <w:r w:rsidRPr="00F6743B">
        <w:rPr>
          <w:rFonts w:ascii="Calibri" w:hAnsi="Calibri" w:cs="Calibri"/>
          <w:b/>
          <w:bCs/>
          <w:i/>
          <w:iCs/>
          <w:color w:val="767171" w:themeColor="background2" w:themeShade="80"/>
          <w:sz w:val="26"/>
          <w:szCs w:val="26"/>
        </w:rPr>
        <w:t xml:space="preserve">QUINTO.- </w:t>
      </w:r>
      <w:r w:rsidRPr="00F6743B">
        <w:rPr>
          <w:rFonts w:ascii="Calibri" w:hAnsi="Calibri" w:cs="Calibri"/>
          <w:bCs/>
          <w:iCs/>
          <w:color w:val="767171" w:themeColor="background2" w:themeShade="80"/>
          <w:sz w:val="26"/>
          <w:szCs w:val="26"/>
        </w:rPr>
        <w:t>Previamente al análisis del planteamiento de fondo formulado por el demandante; es</w:t>
      </w:r>
      <w:r w:rsidRPr="00F6743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F5724" w:rsidRPr="0041003B" w:rsidRDefault="00AF5724" w:rsidP="00AF5724">
      <w:pPr>
        <w:ind w:firstLine="708"/>
        <w:jc w:val="both"/>
        <w:rPr>
          <w:rFonts w:ascii="Calibri" w:hAnsi="Calibri" w:cs="Calibri"/>
          <w:b/>
          <w:bCs/>
          <w:i/>
          <w:iCs/>
          <w:color w:val="AEAAAA" w:themeColor="background2" w:themeShade="BF"/>
          <w:sz w:val="26"/>
          <w:szCs w:val="26"/>
        </w:rPr>
      </w:pPr>
    </w:p>
    <w:p w:rsidR="00AF5724" w:rsidRPr="00F6743B" w:rsidRDefault="00AF5724" w:rsidP="00AF5724">
      <w:pPr>
        <w:ind w:firstLine="708"/>
        <w:jc w:val="both"/>
        <w:rPr>
          <w:rFonts w:ascii="Calibri" w:hAnsi="Calibri" w:cs="Calibri"/>
          <w:iCs/>
          <w:color w:val="767171" w:themeColor="background2" w:themeShade="80"/>
          <w:sz w:val="26"/>
          <w:szCs w:val="26"/>
        </w:rPr>
      </w:pPr>
      <w:r w:rsidRPr="00F6743B">
        <w:rPr>
          <w:rFonts w:ascii="Calibri" w:hAnsi="Calibri" w:cs="Calibri"/>
          <w:color w:val="767171" w:themeColor="background2" w:themeShade="80"/>
          <w:sz w:val="26"/>
          <w:szCs w:val="26"/>
        </w:rPr>
        <w:t>De lo expuesto por el actor en su escrito de demanda, la contestación de la misma así como de las constancias que integran la presente causa administrativa; se desprende que el Agente de Tránsito de nombre</w:t>
      </w:r>
      <w:r w:rsidR="00D94526">
        <w:rPr>
          <w:rFonts w:ascii="Calibri" w:hAnsi="Calibri" w:cs="Calibri"/>
          <w:color w:val="767171" w:themeColor="background2" w:themeShade="80"/>
          <w:sz w:val="26"/>
          <w:szCs w:val="26"/>
        </w:rPr>
        <w:t xml:space="preserve"> </w:t>
      </w:r>
      <w:r w:rsidR="007C4B15">
        <w:rPr>
          <w:rFonts w:ascii="Calibri" w:hAnsi="Calibri" w:cs="Calibri"/>
          <w:color w:val="767171" w:themeColor="background2" w:themeShade="80"/>
          <w:sz w:val="26"/>
          <w:szCs w:val="26"/>
        </w:rPr>
        <w:t>*****</w:t>
      </w:r>
      <w:r w:rsidRPr="00F6743B">
        <w:rPr>
          <w:rFonts w:ascii="Calibri" w:hAnsi="Calibri" w:cs="Calibri"/>
          <w:color w:val="767171" w:themeColor="background2" w:themeShade="80"/>
          <w:sz w:val="26"/>
          <w:szCs w:val="26"/>
        </w:rPr>
        <w:t xml:space="preserve">, con fecha </w:t>
      </w:r>
      <w:r w:rsidR="00D94526">
        <w:rPr>
          <w:rFonts w:ascii="Calibri" w:hAnsi="Calibri" w:cs="Calibri"/>
          <w:color w:val="767171" w:themeColor="background2" w:themeShade="80"/>
          <w:sz w:val="26"/>
          <w:szCs w:val="26"/>
        </w:rPr>
        <w:t>17</w:t>
      </w:r>
      <w:r w:rsidRPr="00F6743B">
        <w:rPr>
          <w:rFonts w:ascii="Calibri" w:hAnsi="Calibri" w:cs="Calibri"/>
          <w:color w:val="767171" w:themeColor="background2" w:themeShade="80"/>
          <w:sz w:val="26"/>
          <w:szCs w:val="26"/>
        </w:rPr>
        <w:t xml:space="preserve"> </w:t>
      </w:r>
      <w:r w:rsidR="00D94526">
        <w:rPr>
          <w:rFonts w:ascii="Calibri" w:hAnsi="Calibri" w:cs="Calibri"/>
          <w:color w:val="767171" w:themeColor="background2" w:themeShade="80"/>
          <w:sz w:val="26"/>
          <w:szCs w:val="26"/>
        </w:rPr>
        <w:t>d</w:t>
      </w:r>
      <w:r w:rsidRPr="00F6743B">
        <w:rPr>
          <w:rFonts w:ascii="Calibri" w:hAnsi="Calibri" w:cs="Calibri"/>
          <w:color w:val="767171" w:themeColor="background2" w:themeShade="80"/>
          <w:sz w:val="26"/>
          <w:szCs w:val="26"/>
        </w:rPr>
        <w:t>i</w:t>
      </w:r>
      <w:r w:rsidR="00D94526">
        <w:rPr>
          <w:rFonts w:ascii="Calibri" w:hAnsi="Calibri" w:cs="Calibri"/>
          <w:color w:val="767171" w:themeColor="background2" w:themeShade="80"/>
          <w:sz w:val="26"/>
          <w:szCs w:val="26"/>
        </w:rPr>
        <w:t>ecisiete</w:t>
      </w:r>
      <w:r w:rsidRPr="00F6743B">
        <w:rPr>
          <w:rFonts w:ascii="Calibri" w:hAnsi="Calibri" w:cs="Calibri"/>
          <w:color w:val="767171" w:themeColor="background2" w:themeShade="80"/>
          <w:sz w:val="26"/>
          <w:szCs w:val="26"/>
        </w:rPr>
        <w:t xml:space="preserve"> de </w:t>
      </w:r>
      <w:r w:rsidR="00D94526">
        <w:rPr>
          <w:rFonts w:ascii="Calibri" w:hAnsi="Calibri" w:cs="Calibri"/>
          <w:color w:val="767171" w:themeColor="background2" w:themeShade="80"/>
          <w:sz w:val="26"/>
          <w:szCs w:val="26"/>
        </w:rPr>
        <w:t>octu</w:t>
      </w:r>
      <w:r w:rsidRPr="00F6743B">
        <w:rPr>
          <w:rFonts w:ascii="Calibri" w:hAnsi="Calibri" w:cs="Calibri"/>
          <w:color w:val="767171" w:themeColor="background2" w:themeShade="80"/>
          <w:sz w:val="26"/>
          <w:szCs w:val="26"/>
        </w:rPr>
        <w:t xml:space="preserve">bre del año 2016 dos mil dieciséis, levantó </w:t>
      </w:r>
      <w:r w:rsidR="00D94526">
        <w:rPr>
          <w:rFonts w:ascii="Calibri" w:hAnsi="Calibri" w:cs="Calibri"/>
          <w:color w:val="767171" w:themeColor="background2" w:themeShade="80"/>
          <w:sz w:val="26"/>
          <w:szCs w:val="26"/>
        </w:rPr>
        <w:t>el acta de infracción con número A0100035</w:t>
      </w:r>
      <w:r w:rsidR="00D94526" w:rsidRPr="00D55854">
        <w:rPr>
          <w:rFonts w:ascii="Calibri" w:hAnsi="Calibri" w:cs="Calibri"/>
          <w:color w:val="767171" w:themeColor="background2" w:themeShade="80"/>
          <w:sz w:val="26"/>
          <w:szCs w:val="26"/>
        </w:rPr>
        <w:t xml:space="preserve"> (</w:t>
      </w:r>
      <w:r w:rsidR="00D94526">
        <w:rPr>
          <w:rFonts w:ascii="Calibri" w:hAnsi="Calibri" w:cs="Calibri"/>
          <w:color w:val="767171" w:themeColor="background2" w:themeShade="80"/>
          <w:sz w:val="26"/>
          <w:szCs w:val="26"/>
        </w:rPr>
        <w:t>A cero-uno-cero-cero-cero-tres-cinco</w:t>
      </w:r>
      <w:r w:rsidR="00D94526" w:rsidRPr="00D55854">
        <w:rPr>
          <w:rFonts w:ascii="Calibri" w:hAnsi="Calibri" w:cs="Calibri"/>
          <w:color w:val="767171" w:themeColor="background2" w:themeShade="80"/>
          <w:sz w:val="26"/>
          <w:szCs w:val="26"/>
        </w:rPr>
        <w:t xml:space="preserve">), </w:t>
      </w:r>
      <w:r w:rsidRPr="00F6743B">
        <w:rPr>
          <w:rFonts w:ascii="Calibri" w:hAnsi="Calibri" w:cs="Calibri"/>
          <w:color w:val="767171" w:themeColor="background2" w:themeShade="80"/>
          <w:sz w:val="26"/>
          <w:szCs w:val="26"/>
        </w:rPr>
        <w:t xml:space="preserve">de manera </w:t>
      </w:r>
      <w:r w:rsidRPr="00F6743B">
        <w:rPr>
          <w:rFonts w:ascii="Calibri" w:hAnsi="Calibri" w:cs="Calibri"/>
          <w:b/>
          <w:color w:val="767171" w:themeColor="background2" w:themeShade="80"/>
          <w:sz w:val="26"/>
          <w:szCs w:val="26"/>
        </w:rPr>
        <w:t>innominada</w:t>
      </w:r>
      <w:r w:rsidRPr="00F6743B">
        <w:rPr>
          <w:rFonts w:ascii="Calibri" w:hAnsi="Calibri" w:cs="Calibri"/>
          <w:color w:val="767171" w:themeColor="background2" w:themeShade="80"/>
          <w:sz w:val="26"/>
          <w:szCs w:val="26"/>
        </w:rPr>
        <w:t>, al encontrarse ausente el conductor del vehículo;</w:t>
      </w:r>
      <w:r w:rsidR="00D94526">
        <w:rPr>
          <w:rFonts w:ascii="Calibri" w:hAnsi="Calibri" w:cs="Calibri"/>
          <w:color w:val="767171" w:themeColor="background2" w:themeShade="80"/>
          <w:sz w:val="26"/>
          <w:szCs w:val="26"/>
        </w:rPr>
        <w:t xml:space="preserve"> </w:t>
      </w:r>
      <w:r w:rsidRPr="00F6743B">
        <w:rPr>
          <w:rFonts w:ascii="Calibri" w:hAnsi="Calibri" w:cs="Calibri"/>
          <w:color w:val="767171" w:themeColor="background2" w:themeShade="80"/>
          <w:sz w:val="26"/>
          <w:szCs w:val="26"/>
        </w:rPr>
        <w:t xml:space="preserve">); en el lugar ubicado en: </w:t>
      </w:r>
      <w:r w:rsidRPr="00F6743B">
        <w:rPr>
          <w:rFonts w:ascii="Calibri" w:hAnsi="Calibri" w:cs="Calibri"/>
          <w:i/>
          <w:iCs/>
          <w:color w:val="767171" w:themeColor="background2" w:themeShade="80"/>
          <w:sz w:val="26"/>
          <w:szCs w:val="26"/>
        </w:rPr>
        <w:t>“</w:t>
      </w:r>
      <w:r w:rsidR="00D94526">
        <w:rPr>
          <w:rFonts w:ascii="Calibri" w:hAnsi="Calibri" w:cs="Calibri"/>
          <w:i/>
          <w:iCs/>
          <w:color w:val="767171" w:themeColor="background2" w:themeShade="80"/>
          <w:sz w:val="26"/>
          <w:szCs w:val="26"/>
        </w:rPr>
        <w:t>Boulevard del Niño Calzada de los Héroes</w:t>
      </w:r>
      <w:r w:rsidRPr="00F6743B">
        <w:rPr>
          <w:rFonts w:ascii="Calibri" w:hAnsi="Calibri" w:cs="Calibri"/>
          <w:i/>
          <w:iCs/>
          <w:color w:val="767171" w:themeColor="background2" w:themeShade="80"/>
          <w:sz w:val="26"/>
          <w:szCs w:val="26"/>
        </w:rPr>
        <w:t xml:space="preserve">”, </w:t>
      </w:r>
      <w:r w:rsidRPr="00F6743B">
        <w:rPr>
          <w:rFonts w:ascii="Calibri" w:hAnsi="Calibri" w:cs="Calibri"/>
          <w:iCs/>
          <w:color w:val="767171" w:themeColor="background2" w:themeShade="80"/>
          <w:sz w:val="26"/>
          <w:szCs w:val="26"/>
        </w:rPr>
        <w:t xml:space="preserve">con circulación de </w:t>
      </w:r>
      <w:r w:rsidRPr="00F6743B">
        <w:rPr>
          <w:rFonts w:ascii="Calibri" w:hAnsi="Calibri" w:cs="Calibri"/>
          <w:i/>
          <w:iCs/>
          <w:color w:val="767171" w:themeColor="background2" w:themeShade="80"/>
          <w:sz w:val="26"/>
          <w:szCs w:val="26"/>
        </w:rPr>
        <w:t>“</w:t>
      </w:r>
      <w:r w:rsidR="00D94526">
        <w:rPr>
          <w:rFonts w:ascii="Calibri" w:hAnsi="Calibri" w:cs="Calibri"/>
          <w:i/>
          <w:iCs/>
          <w:color w:val="767171" w:themeColor="background2" w:themeShade="80"/>
          <w:sz w:val="26"/>
          <w:szCs w:val="26"/>
        </w:rPr>
        <w:t>norte a sur</w:t>
      </w:r>
      <w:r w:rsidRPr="00F6743B">
        <w:rPr>
          <w:rFonts w:ascii="Calibri" w:hAnsi="Calibri" w:cs="Calibri"/>
          <w:i/>
          <w:iCs/>
          <w:color w:val="767171" w:themeColor="background2" w:themeShade="80"/>
          <w:sz w:val="26"/>
          <w:szCs w:val="26"/>
        </w:rPr>
        <w:t>”</w:t>
      </w:r>
      <w:r w:rsidRPr="00F6743B">
        <w:rPr>
          <w:rFonts w:ascii="Calibri" w:hAnsi="Calibri" w:cs="Calibri"/>
          <w:iCs/>
          <w:color w:val="767171" w:themeColor="background2" w:themeShade="80"/>
          <w:sz w:val="26"/>
          <w:szCs w:val="26"/>
        </w:rPr>
        <w:t>,</w:t>
      </w:r>
      <w:r w:rsidRPr="00F6743B">
        <w:rPr>
          <w:rFonts w:ascii="Calibri" w:hAnsi="Calibri" w:cs="Calibri"/>
          <w:i/>
          <w:iCs/>
          <w:color w:val="767171" w:themeColor="background2" w:themeShade="80"/>
          <w:sz w:val="26"/>
          <w:szCs w:val="26"/>
        </w:rPr>
        <w:t xml:space="preserve"> </w:t>
      </w:r>
      <w:r w:rsidRPr="00F6743B">
        <w:rPr>
          <w:rFonts w:ascii="Calibri" w:hAnsi="Calibri" w:cs="Calibri"/>
          <w:color w:val="767171" w:themeColor="background2" w:themeShade="80"/>
          <w:sz w:val="26"/>
          <w:szCs w:val="26"/>
        </w:rPr>
        <w:t xml:space="preserve">de la colonia </w:t>
      </w:r>
      <w:r w:rsidRPr="00F6743B">
        <w:rPr>
          <w:rFonts w:ascii="Calibri" w:hAnsi="Calibri" w:cs="Calibri"/>
          <w:i/>
          <w:color w:val="767171" w:themeColor="background2" w:themeShade="80"/>
          <w:sz w:val="26"/>
          <w:szCs w:val="26"/>
        </w:rPr>
        <w:t>“</w:t>
      </w:r>
      <w:r w:rsidR="00D94526">
        <w:rPr>
          <w:rFonts w:ascii="Calibri" w:hAnsi="Calibri" w:cs="Calibri"/>
          <w:i/>
          <w:color w:val="767171" w:themeColor="background2" w:themeShade="80"/>
          <w:sz w:val="26"/>
          <w:szCs w:val="26"/>
        </w:rPr>
        <w:t>La Martinica</w:t>
      </w:r>
      <w:r w:rsidRPr="00F6743B">
        <w:rPr>
          <w:rFonts w:ascii="Calibri" w:hAnsi="Calibri" w:cs="Calibri"/>
          <w:i/>
          <w:color w:val="767171" w:themeColor="background2" w:themeShade="80"/>
          <w:sz w:val="26"/>
          <w:szCs w:val="26"/>
        </w:rPr>
        <w:t>”</w:t>
      </w:r>
      <w:r w:rsidRPr="00F6743B">
        <w:rPr>
          <w:rFonts w:ascii="Calibri" w:hAnsi="Calibri" w:cs="Calibri"/>
          <w:color w:val="767171" w:themeColor="background2" w:themeShade="80"/>
          <w:sz w:val="26"/>
          <w:szCs w:val="26"/>
        </w:rPr>
        <w:t xml:space="preserve"> de esta ciudad; con motiv</w:t>
      </w:r>
      <w:r w:rsidR="00D94526">
        <w:rPr>
          <w:rFonts w:ascii="Calibri" w:hAnsi="Calibri" w:cs="Calibri"/>
          <w:color w:val="767171" w:themeColor="background2" w:themeShade="80"/>
          <w:sz w:val="26"/>
          <w:szCs w:val="26"/>
        </w:rPr>
        <w:t>o</w:t>
      </w:r>
      <w:r w:rsidRPr="00F6743B">
        <w:rPr>
          <w:rFonts w:ascii="Calibri" w:hAnsi="Calibri" w:cs="Calibri"/>
          <w:color w:val="767171" w:themeColor="background2" w:themeShade="80"/>
          <w:sz w:val="26"/>
          <w:szCs w:val="26"/>
        </w:rPr>
        <w:t xml:space="preserve"> de: </w:t>
      </w:r>
      <w:r w:rsidRPr="00F6743B">
        <w:rPr>
          <w:rFonts w:ascii="Calibri" w:hAnsi="Calibri" w:cs="Calibri"/>
          <w:i/>
          <w:iCs/>
          <w:color w:val="767171" w:themeColor="background2" w:themeShade="80"/>
          <w:sz w:val="26"/>
          <w:szCs w:val="26"/>
        </w:rPr>
        <w:t>“</w:t>
      </w:r>
      <w:r w:rsidR="00D94526">
        <w:rPr>
          <w:rFonts w:ascii="Calibri" w:hAnsi="Calibri" w:cs="Calibri"/>
          <w:i/>
          <w:iCs/>
          <w:color w:val="767171" w:themeColor="background2" w:themeShade="80"/>
          <w:sz w:val="26"/>
          <w:szCs w:val="26"/>
        </w:rPr>
        <w:t>Fuera de un cajón de estacionamiento o invadiendo u obstruyendo otro”;</w:t>
      </w:r>
      <w:r w:rsidRPr="00F6743B">
        <w:rPr>
          <w:rFonts w:ascii="Calibri" w:hAnsi="Calibri" w:cs="Calibri"/>
          <w:iCs/>
          <w:color w:val="767171" w:themeColor="background2" w:themeShade="80"/>
          <w:sz w:val="26"/>
          <w:szCs w:val="26"/>
        </w:rPr>
        <w:t xml:space="preserve"> en el apartado de </w:t>
      </w:r>
      <w:r w:rsidRPr="00F6743B">
        <w:rPr>
          <w:rFonts w:ascii="Calibri" w:hAnsi="Calibri" w:cs="Calibri"/>
          <w:i/>
          <w:iCs/>
          <w:color w:val="767171" w:themeColor="background2" w:themeShade="80"/>
          <w:sz w:val="26"/>
          <w:szCs w:val="26"/>
        </w:rPr>
        <w:t>“Referencia”</w:t>
      </w:r>
      <w:r w:rsidRPr="00F6743B">
        <w:rPr>
          <w:rFonts w:ascii="Calibri" w:hAnsi="Calibri" w:cs="Calibri"/>
          <w:iCs/>
          <w:color w:val="767171" w:themeColor="background2" w:themeShade="80"/>
          <w:sz w:val="26"/>
          <w:szCs w:val="26"/>
        </w:rPr>
        <w:t xml:space="preserve"> </w:t>
      </w:r>
      <w:r w:rsidR="00D94526">
        <w:rPr>
          <w:rFonts w:ascii="Calibri" w:hAnsi="Calibri" w:cs="Calibri"/>
          <w:iCs/>
          <w:color w:val="767171" w:themeColor="background2" w:themeShade="80"/>
          <w:sz w:val="26"/>
          <w:szCs w:val="26"/>
        </w:rPr>
        <w:t xml:space="preserve">no </w:t>
      </w:r>
      <w:r w:rsidRPr="00F6743B">
        <w:rPr>
          <w:rFonts w:ascii="Calibri" w:hAnsi="Calibri" w:cs="Calibri"/>
          <w:iCs/>
          <w:color w:val="767171" w:themeColor="background2" w:themeShade="80"/>
          <w:sz w:val="26"/>
          <w:szCs w:val="26"/>
        </w:rPr>
        <w:t>anotó</w:t>
      </w:r>
      <w:r w:rsidR="00D94526">
        <w:rPr>
          <w:rFonts w:ascii="Calibri" w:hAnsi="Calibri" w:cs="Calibri"/>
          <w:iCs/>
          <w:color w:val="767171" w:themeColor="background2" w:themeShade="80"/>
          <w:sz w:val="26"/>
          <w:szCs w:val="26"/>
        </w:rPr>
        <w:t xml:space="preserve"> dato alguno;</w:t>
      </w:r>
      <w:r w:rsidRPr="00F6743B">
        <w:rPr>
          <w:rFonts w:ascii="Calibri" w:hAnsi="Calibri" w:cs="Calibri"/>
          <w:iCs/>
          <w:color w:val="767171" w:themeColor="background2" w:themeShade="80"/>
          <w:sz w:val="26"/>
          <w:szCs w:val="26"/>
        </w:rPr>
        <w:t xml:space="preserve"> en el apartado de ubicación de señalamiento vial oficial, escribió: </w:t>
      </w:r>
      <w:r w:rsidRPr="00F6743B">
        <w:rPr>
          <w:rFonts w:ascii="Calibri" w:hAnsi="Calibri" w:cs="Calibri"/>
          <w:i/>
          <w:iCs/>
          <w:color w:val="767171" w:themeColor="background2" w:themeShade="80"/>
          <w:sz w:val="26"/>
          <w:szCs w:val="26"/>
        </w:rPr>
        <w:t>“</w:t>
      </w:r>
      <w:r w:rsidR="00D94526">
        <w:rPr>
          <w:rFonts w:ascii="Calibri" w:hAnsi="Calibri" w:cs="Calibri"/>
          <w:i/>
          <w:iCs/>
          <w:color w:val="767171" w:themeColor="background2" w:themeShade="80"/>
          <w:sz w:val="26"/>
          <w:szCs w:val="26"/>
        </w:rPr>
        <w:t>Sobre el Bulevar Paseo de los Niños  en la orientación de sur a norte esquina Bulevar Calzada de los Héroes</w:t>
      </w:r>
      <w:r w:rsidRPr="00F6743B">
        <w:rPr>
          <w:rFonts w:ascii="Calibri" w:hAnsi="Calibri" w:cs="Calibri"/>
          <w:i/>
          <w:iCs/>
          <w:color w:val="767171" w:themeColor="background2" w:themeShade="80"/>
          <w:sz w:val="26"/>
          <w:szCs w:val="26"/>
        </w:rPr>
        <w:t>”;</w:t>
      </w:r>
      <w:r w:rsidRPr="00F6743B">
        <w:rPr>
          <w:rFonts w:ascii="Calibri" w:hAnsi="Calibri" w:cs="Calibri"/>
          <w:iCs/>
          <w:color w:val="767171" w:themeColor="background2" w:themeShade="80"/>
          <w:sz w:val="26"/>
          <w:szCs w:val="26"/>
        </w:rPr>
        <w:t xml:space="preserve"> en tanto que en el especio para indicar como se detectó en flagrancia la infracción, refirió</w:t>
      </w:r>
      <w:r w:rsidR="00D94526">
        <w:rPr>
          <w:rFonts w:ascii="Calibri" w:hAnsi="Calibri" w:cs="Calibri"/>
          <w:iCs/>
          <w:color w:val="767171" w:themeColor="background2" w:themeShade="80"/>
          <w:sz w:val="26"/>
          <w:szCs w:val="26"/>
        </w:rPr>
        <w:t xml:space="preserve">: </w:t>
      </w:r>
      <w:r w:rsidR="00D94526" w:rsidRPr="00D94526">
        <w:rPr>
          <w:rFonts w:ascii="Calibri" w:hAnsi="Calibri" w:cs="Calibri"/>
          <w:i/>
          <w:iCs/>
          <w:color w:val="767171" w:themeColor="background2" w:themeShade="80"/>
          <w:sz w:val="26"/>
          <w:szCs w:val="26"/>
        </w:rPr>
        <w:t>“</w:t>
      </w:r>
      <w:r w:rsidRPr="00D94526">
        <w:rPr>
          <w:rFonts w:ascii="Calibri" w:hAnsi="Calibri" w:cs="Calibri"/>
          <w:i/>
          <w:iCs/>
          <w:color w:val="767171" w:themeColor="background2" w:themeShade="80"/>
          <w:sz w:val="26"/>
          <w:szCs w:val="26"/>
        </w:rPr>
        <w:t xml:space="preserve"> </w:t>
      </w:r>
      <w:r w:rsidR="00D94526" w:rsidRPr="00D94526">
        <w:rPr>
          <w:rFonts w:ascii="Calibri" w:hAnsi="Calibri" w:cs="Calibri"/>
          <w:i/>
          <w:iCs/>
          <w:color w:val="767171" w:themeColor="background2" w:themeShade="80"/>
          <w:sz w:val="26"/>
          <w:szCs w:val="26"/>
        </w:rPr>
        <w:t>Dicho vehículo fue detectado sobre el bulevar Paseo de los Niños en la orientación de norte a sur esquina calzada de los Héroes sin conductor a bordo estacionado fuera del área permitida con el señalamiento visible en el lugar”</w:t>
      </w:r>
      <w:r w:rsidRPr="00F6743B">
        <w:rPr>
          <w:rFonts w:ascii="Calibri" w:hAnsi="Calibri" w:cs="Calibri"/>
          <w:i/>
          <w:iCs/>
          <w:color w:val="767171" w:themeColor="background2" w:themeShade="80"/>
          <w:sz w:val="26"/>
          <w:szCs w:val="26"/>
        </w:rPr>
        <w:t xml:space="preserve">. </w:t>
      </w:r>
      <w:r w:rsidRPr="00F6743B">
        <w:rPr>
          <w:rFonts w:ascii="Calibri" w:hAnsi="Calibri" w:cs="Calibri"/>
          <w:color w:val="767171" w:themeColor="background2" w:themeShade="80"/>
          <w:sz w:val="26"/>
          <w:szCs w:val="26"/>
        </w:rPr>
        <w:t>Recogiendo en garantía del pago de la infracción, una de las placas de circulación del vehículo, según consta en la propia acta impugnada</w:t>
      </w:r>
      <w:r w:rsidRPr="00F6743B">
        <w:rPr>
          <w:rFonts w:ascii="Calibri" w:hAnsi="Calibri" w:cs="Calibri"/>
          <w:i/>
          <w:iCs/>
          <w:color w:val="767171" w:themeColor="background2" w:themeShade="80"/>
          <w:sz w:val="26"/>
          <w:szCs w:val="26"/>
        </w:rPr>
        <w:t>.</w:t>
      </w:r>
      <w:r w:rsidRPr="00F6743B">
        <w:rPr>
          <w:rFonts w:ascii="Calibri" w:hAnsi="Calibri" w:cs="Calibri"/>
          <w:iCs/>
          <w:color w:val="767171" w:themeColor="background2" w:themeShade="80"/>
          <w:sz w:val="26"/>
          <w:szCs w:val="26"/>
        </w:rPr>
        <w:t xml:space="preserve"> . </w:t>
      </w:r>
      <w:r>
        <w:rPr>
          <w:rFonts w:ascii="Calibri" w:hAnsi="Calibri" w:cs="Calibri"/>
          <w:iCs/>
          <w:color w:val="767171" w:themeColor="background2" w:themeShade="80"/>
          <w:sz w:val="26"/>
          <w:szCs w:val="26"/>
        </w:rPr>
        <w:t xml:space="preserve">. . . . . . . . . . . . . . . </w:t>
      </w:r>
      <w:r w:rsidR="006757FD">
        <w:rPr>
          <w:rFonts w:ascii="Calibri" w:hAnsi="Calibri" w:cs="Calibri"/>
          <w:iCs/>
          <w:color w:val="767171" w:themeColor="background2" w:themeShade="80"/>
          <w:sz w:val="26"/>
          <w:szCs w:val="26"/>
        </w:rPr>
        <w:t xml:space="preserve">. . . . . </w:t>
      </w:r>
    </w:p>
    <w:p w:rsidR="00AF5724" w:rsidRPr="00F6743B" w:rsidRDefault="00AF5724" w:rsidP="00AF5724">
      <w:pPr>
        <w:pStyle w:val="Textoindependiente"/>
        <w:tabs>
          <w:tab w:val="left" w:pos="3594"/>
        </w:tabs>
        <w:rPr>
          <w:rFonts w:ascii="Calibri" w:hAnsi="Calibri" w:cs="Calibri"/>
          <w:color w:val="767171" w:themeColor="background2" w:themeShade="80"/>
          <w:sz w:val="20"/>
          <w:szCs w:val="20"/>
          <w:lang w:val="es-ES"/>
        </w:rPr>
      </w:pPr>
    </w:p>
    <w:p w:rsidR="00AF5724" w:rsidRPr="00F6743B" w:rsidRDefault="00AF5724" w:rsidP="00AF5724">
      <w:pPr>
        <w:pStyle w:val="Textoindependiente"/>
        <w:tabs>
          <w:tab w:val="left" w:pos="3594"/>
        </w:tabs>
        <w:rPr>
          <w:rFonts w:ascii="Calibri" w:hAnsi="Calibri" w:cs="Calibri"/>
          <w:iCs/>
          <w:color w:val="767171" w:themeColor="background2" w:themeShade="80"/>
          <w:sz w:val="26"/>
          <w:szCs w:val="26"/>
        </w:rPr>
      </w:pPr>
      <w:r w:rsidRPr="00F6743B">
        <w:rPr>
          <w:rFonts w:ascii="Calibri" w:hAnsi="Calibri" w:cs="Calibri"/>
          <w:color w:val="767171" w:themeColor="background2" w:themeShade="80"/>
          <w:sz w:val="26"/>
          <w:szCs w:val="26"/>
        </w:rPr>
        <w:lastRenderedPageBreak/>
        <w:t xml:space="preserve">            Acto que el impetrante del proceso considera ilegal; pues, aparte de </w:t>
      </w:r>
      <w:r w:rsidRPr="00F6743B">
        <w:rPr>
          <w:rFonts w:ascii="Calibri" w:hAnsi="Calibri" w:cs="Calibri"/>
          <w:b/>
          <w:color w:val="767171" w:themeColor="background2" w:themeShade="80"/>
          <w:sz w:val="26"/>
          <w:szCs w:val="26"/>
        </w:rPr>
        <w:t xml:space="preserve">negar lisa y llanamente, </w:t>
      </w:r>
      <w:r w:rsidRPr="00F6743B">
        <w:rPr>
          <w:rFonts w:ascii="Calibri" w:hAnsi="Calibri" w:cs="Calibri"/>
          <w:color w:val="767171" w:themeColor="background2" w:themeShade="80"/>
          <w:sz w:val="26"/>
          <w:szCs w:val="26"/>
        </w:rPr>
        <w:t xml:space="preserve">el haber incurrido en los hechos que se le imputaron, la boleta </w:t>
      </w:r>
      <w:r w:rsidRPr="00F6743B">
        <w:rPr>
          <w:rFonts w:ascii="Calibri" w:hAnsi="Calibri" w:cs="Calibri"/>
          <w:iCs/>
          <w:color w:val="767171" w:themeColor="background2" w:themeShade="80"/>
          <w:sz w:val="26"/>
          <w:szCs w:val="26"/>
        </w:rPr>
        <w:t>no se encuentra debidamente motivada. . . . . . . . . . . . . . . . . . . . . . . . . .</w:t>
      </w:r>
      <w:r>
        <w:rPr>
          <w:rFonts w:ascii="Calibri" w:hAnsi="Calibri" w:cs="Calibri"/>
          <w:iCs/>
          <w:color w:val="767171" w:themeColor="background2" w:themeShade="80"/>
          <w:sz w:val="26"/>
          <w:szCs w:val="26"/>
        </w:rPr>
        <w:t xml:space="preserve"> . . . . . . . . . </w:t>
      </w:r>
    </w:p>
    <w:p w:rsidR="00AF5724" w:rsidRPr="001333E9" w:rsidRDefault="00AF5724" w:rsidP="00AF5724">
      <w:pPr>
        <w:pStyle w:val="Textoindependiente"/>
        <w:tabs>
          <w:tab w:val="left" w:pos="3594"/>
        </w:tabs>
        <w:rPr>
          <w:rFonts w:ascii="Calibri" w:hAnsi="Calibri" w:cs="Calibri"/>
          <w:iCs/>
          <w:color w:val="AEAAAA" w:themeColor="background2" w:themeShade="BF"/>
          <w:sz w:val="20"/>
          <w:szCs w:val="20"/>
        </w:rPr>
      </w:pPr>
    </w:p>
    <w:p w:rsidR="00AF5724" w:rsidRPr="00B0724B" w:rsidRDefault="00AF5724" w:rsidP="00AF5724">
      <w:pPr>
        <w:pStyle w:val="Textoindependiente"/>
        <w:tabs>
          <w:tab w:val="left" w:pos="3594"/>
        </w:tabs>
        <w:rPr>
          <w:rFonts w:ascii="Calibri" w:hAnsi="Calibri" w:cs="Calibri"/>
          <w:iCs/>
          <w:color w:val="767171" w:themeColor="background2" w:themeShade="80"/>
          <w:sz w:val="26"/>
          <w:szCs w:val="26"/>
        </w:rPr>
      </w:pPr>
      <w:r w:rsidRPr="000336DA">
        <w:rPr>
          <w:rFonts w:ascii="Calibri" w:hAnsi="Calibri" w:cs="Calibri"/>
          <w:iCs/>
          <w:color w:val="767171" w:themeColor="background2" w:themeShade="80"/>
          <w:sz w:val="26"/>
          <w:szCs w:val="26"/>
        </w:rPr>
        <w:t xml:space="preserve">             A lo expresado por el actor, el Agente de Tránsito demandado, adujo que los conceptos de impugnación debían declararse infundados, inoperantes e insuficientes. . . . . . . . . . . . . . . . . . . . . . . . . . . . . . . . . . . . . . . . . . . . . . . . . . . . . . . . . . </w:t>
      </w:r>
      <w:r w:rsidRPr="00B0724B">
        <w:rPr>
          <w:rFonts w:ascii="Calibri" w:hAnsi="Calibri" w:cs="Calibri"/>
          <w:iCs/>
          <w:color w:val="767171" w:themeColor="background2" w:themeShade="80"/>
          <w:sz w:val="26"/>
          <w:szCs w:val="26"/>
        </w:rPr>
        <w:t>.</w:t>
      </w:r>
    </w:p>
    <w:p w:rsidR="00AF5724" w:rsidRPr="001333E9" w:rsidRDefault="00AF5724" w:rsidP="00AF5724">
      <w:pPr>
        <w:jc w:val="both"/>
        <w:rPr>
          <w:rFonts w:ascii="Calibri" w:hAnsi="Calibri" w:cs="Calibri"/>
          <w:color w:val="AEAAAA" w:themeColor="background2" w:themeShade="BF"/>
          <w:sz w:val="20"/>
          <w:szCs w:val="20"/>
          <w:lang w:val="es-MX"/>
        </w:rPr>
      </w:pPr>
    </w:p>
    <w:p w:rsidR="00AF5724" w:rsidRPr="000336DA" w:rsidRDefault="00AF5724" w:rsidP="00AF5724">
      <w:pPr>
        <w:ind w:firstLine="708"/>
        <w:jc w:val="both"/>
        <w:rPr>
          <w:rFonts w:ascii="Calibri" w:hAnsi="Calibri" w:cs="Calibri"/>
          <w:color w:val="767171" w:themeColor="background2" w:themeShade="80"/>
          <w:sz w:val="26"/>
          <w:szCs w:val="26"/>
        </w:rPr>
      </w:pPr>
      <w:r w:rsidRPr="000336DA">
        <w:rPr>
          <w:rFonts w:ascii="Calibri" w:hAnsi="Calibri" w:cs="Calibri"/>
          <w:color w:val="767171" w:themeColor="background2" w:themeShade="80"/>
          <w:sz w:val="26"/>
          <w:szCs w:val="26"/>
        </w:rPr>
        <w:t xml:space="preserve">Así las cosas, la </w:t>
      </w:r>
      <w:r w:rsidRPr="000336DA">
        <w:rPr>
          <w:rFonts w:ascii="Calibri" w:hAnsi="Calibri" w:cs="Calibri"/>
          <w:i/>
          <w:color w:val="767171" w:themeColor="background2" w:themeShade="80"/>
          <w:sz w:val="26"/>
          <w:szCs w:val="26"/>
        </w:rPr>
        <w:t>“</w:t>
      </w:r>
      <w:proofErr w:type="spellStart"/>
      <w:r w:rsidRPr="000336DA">
        <w:rPr>
          <w:rFonts w:ascii="Calibri" w:hAnsi="Calibri" w:cs="Calibri"/>
          <w:i/>
          <w:color w:val="767171" w:themeColor="background2" w:themeShade="80"/>
          <w:sz w:val="26"/>
          <w:szCs w:val="26"/>
        </w:rPr>
        <w:t>litis</w:t>
      </w:r>
      <w:proofErr w:type="spellEnd"/>
      <w:r w:rsidRPr="000336DA">
        <w:rPr>
          <w:rFonts w:ascii="Calibri" w:hAnsi="Calibri" w:cs="Calibri"/>
          <w:i/>
          <w:color w:val="767171" w:themeColor="background2" w:themeShade="80"/>
          <w:sz w:val="26"/>
          <w:szCs w:val="26"/>
        </w:rPr>
        <w:t>”</w:t>
      </w:r>
      <w:r w:rsidRPr="000336DA">
        <w:rPr>
          <w:rFonts w:ascii="Calibri" w:hAnsi="Calibri" w:cs="Calibri"/>
          <w:color w:val="767171" w:themeColor="background2" w:themeShade="80"/>
          <w:sz w:val="26"/>
          <w:szCs w:val="26"/>
        </w:rPr>
        <w:t xml:space="preserve"> planteada se hace consistir en determinar la legalidad o ilegalidad del acta de infracción, así como la procedencia o improcedencia de la devolución de </w:t>
      </w:r>
      <w:r w:rsidRPr="000336DA">
        <w:rPr>
          <w:rFonts w:ascii="Calibri" w:hAnsi="Calibri"/>
          <w:bCs/>
          <w:color w:val="767171" w:themeColor="background2" w:themeShade="80"/>
          <w:sz w:val="26"/>
          <w:szCs w:val="26"/>
        </w:rPr>
        <w:t>la placa de circulación del vehículo retenida en garantía, del  pago de la multa que en su caso se impusiere</w:t>
      </w:r>
      <w:r w:rsidRPr="000336DA">
        <w:rPr>
          <w:rFonts w:ascii="Calibri" w:hAnsi="Calibri" w:cs="Calibri"/>
          <w:color w:val="767171" w:themeColor="background2" w:themeShade="80"/>
          <w:sz w:val="26"/>
          <w:szCs w:val="26"/>
        </w:rPr>
        <w:t xml:space="preserve">. . . . . . . . . . . . . . . . . </w:t>
      </w:r>
    </w:p>
    <w:p w:rsidR="00AF5724" w:rsidRPr="0041003B" w:rsidRDefault="00AF5724" w:rsidP="00AF5724">
      <w:pPr>
        <w:rPr>
          <w:color w:val="AEAAAA" w:themeColor="background2" w:themeShade="BF"/>
          <w:sz w:val="22"/>
        </w:rPr>
      </w:pPr>
    </w:p>
    <w:p w:rsidR="00AF5724" w:rsidRPr="00A8411D" w:rsidRDefault="00AF5724" w:rsidP="00AF5724">
      <w:pPr>
        <w:ind w:firstLine="708"/>
        <w:jc w:val="both"/>
        <w:rPr>
          <w:rFonts w:ascii="Calibri" w:hAnsi="Calibri" w:cs="Calibri"/>
          <w:bCs/>
          <w:iCs/>
          <w:color w:val="767171" w:themeColor="background2" w:themeShade="80"/>
          <w:sz w:val="26"/>
          <w:szCs w:val="26"/>
        </w:rPr>
      </w:pPr>
      <w:r w:rsidRPr="00A8411D">
        <w:rPr>
          <w:rFonts w:ascii="Calibri" w:hAnsi="Calibri" w:cs="Calibri"/>
          <w:b/>
          <w:bCs/>
          <w:i/>
          <w:iCs/>
          <w:color w:val="767171" w:themeColor="background2" w:themeShade="80"/>
          <w:sz w:val="26"/>
          <w:szCs w:val="26"/>
        </w:rPr>
        <w:t xml:space="preserve">SEXTO.- </w:t>
      </w:r>
      <w:r w:rsidRPr="00A8411D">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A8411D">
        <w:rPr>
          <w:rFonts w:ascii="Calibri" w:hAnsi="Calibri" w:cs="Calibri"/>
          <w:color w:val="767171" w:themeColor="background2" w:themeShade="80"/>
          <w:sz w:val="26"/>
          <w:szCs w:val="26"/>
        </w:rPr>
        <w:t>enjuiciante</w:t>
      </w:r>
      <w:proofErr w:type="spellEnd"/>
      <w:r w:rsidRPr="00A8411D">
        <w:rPr>
          <w:rFonts w:ascii="Calibri" w:hAnsi="Calibri" w:cs="Calibri"/>
          <w:color w:val="767171" w:themeColor="background2" w:themeShade="80"/>
          <w:sz w:val="26"/>
          <w:szCs w:val="26"/>
        </w:rPr>
        <w:t xml:space="preserve"> que se </w:t>
      </w:r>
      <w:r w:rsidRPr="00A8411D">
        <w:rPr>
          <w:rFonts w:ascii="Calibri" w:hAnsi="Calibri"/>
          <w:color w:val="767171" w:themeColor="background2" w:themeShade="80"/>
          <w:sz w:val="26"/>
        </w:rPr>
        <w:t xml:space="preserve">considera trascendental para emitir la presente resolución; como lo es el señalado como </w:t>
      </w:r>
      <w:r w:rsidRPr="00A8411D">
        <w:rPr>
          <w:rFonts w:ascii="Calibri" w:hAnsi="Calibri"/>
          <w:b/>
          <w:color w:val="767171" w:themeColor="background2" w:themeShade="80"/>
          <w:sz w:val="26"/>
        </w:rPr>
        <w:t>se</w:t>
      </w:r>
      <w:r w:rsidR="00D94526">
        <w:rPr>
          <w:rFonts w:ascii="Calibri" w:hAnsi="Calibri"/>
          <w:b/>
          <w:color w:val="767171" w:themeColor="background2" w:themeShade="80"/>
          <w:sz w:val="26"/>
        </w:rPr>
        <w:t>gundo</w:t>
      </w:r>
      <w:r w:rsidRPr="00A8411D">
        <w:rPr>
          <w:rFonts w:ascii="Calibri" w:hAnsi="Calibri"/>
          <w:b/>
          <w:color w:val="767171" w:themeColor="background2" w:themeShade="80"/>
          <w:sz w:val="26"/>
        </w:rPr>
        <w:t>,</w:t>
      </w:r>
      <w:r w:rsidRPr="00A8411D">
        <w:rPr>
          <w:rFonts w:ascii="Calibri" w:hAnsi="Calibri"/>
          <w:color w:val="767171" w:themeColor="background2" w:themeShade="80"/>
          <w:sz w:val="26"/>
        </w:rPr>
        <w:t xml:space="preserve"> en su segundo párrafo;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sirviendo para ello el criterio sostenido por el Tribunal Colegiado de Circuito del Poder Judicial de la Federación, mencionado en la siguiente Jurisprudencia: . . . . . </w:t>
      </w:r>
      <w:r w:rsidRPr="00A8411D">
        <w:rPr>
          <w:rFonts w:ascii="Calibri" w:hAnsi="Calibri" w:cs="Calibri"/>
          <w:bCs/>
          <w:iCs/>
          <w:color w:val="767171" w:themeColor="background2" w:themeShade="80"/>
          <w:sz w:val="26"/>
          <w:szCs w:val="26"/>
        </w:rPr>
        <w:t xml:space="preserve">. . . . . . . . . . . . . . . . . </w:t>
      </w:r>
    </w:p>
    <w:p w:rsidR="006757FD" w:rsidRDefault="006757FD" w:rsidP="006757FD">
      <w:pPr>
        <w:pStyle w:val="Textoindependiente"/>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1018/2016-JN</w:t>
      </w:r>
    </w:p>
    <w:p w:rsidR="00AF5724" w:rsidRDefault="00AF5724" w:rsidP="00AF5724">
      <w:pPr>
        <w:jc w:val="both"/>
        <w:rPr>
          <w:rFonts w:ascii="Calibri" w:hAnsi="Calibri"/>
          <w:b/>
          <w:bCs/>
          <w:i/>
          <w:iCs/>
          <w:color w:val="AEAAAA" w:themeColor="background2" w:themeShade="BF"/>
          <w:sz w:val="26"/>
        </w:rPr>
      </w:pPr>
    </w:p>
    <w:p w:rsidR="00AF5724" w:rsidRPr="006757FD" w:rsidRDefault="00AF5724" w:rsidP="006757FD">
      <w:pPr>
        <w:ind w:firstLine="708"/>
        <w:jc w:val="both"/>
        <w:rPr>
          <w:rFonts w:ascii="Calibri" w:hAnsi="Calibri"/>
          <w:i/>
          <w:iCs/>
          <w:color w:val="767171" w:themeColor="background2" w:themeShade="80"/>
          <w:sz w:val="26"/>
        </w:rPr>
      </w:pPr>
      <w:r w:rsidRPr="00014DCE">
        <w:rPr>
          <w:rFonts w:ascii="Calibri" w:hAnsi="Calibri"/>
          <w:b/>
          <w:bCs/>
          <w:i/>
          <w:iCs/>
          <w:color w:val="767171" w:themeColor="background2" w:themeShade="80"/>
          <w:sz w:val="26"/>
        </w:rPr>
        <w:t xml:space="preserve">“CONCEPTOS DE VIOLACIÓN. EL JUEZ NO ESTÁ OBLIGADO A TRANSCRIBIRLOS. </w:t>
      </w:r>
      <w:r w:rsidRPr="00014DC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14DCE">
        <w:rPr>
          <w:rFonts w:ascii="Calibri" w:hAnsi="Calibri" w:cs="Calibri"/>
          <w:i/>
          <w:iCs/>
          <w:color w:val="767171" w:themeColor="background2" w:themeShade="80"/>
          <w:sz w:val="22"/>
        </w:rPr>
        <w:t>SEGUNDO TRIBUNAL COLEGIADO DEL SEXTO CIRCUITO. No. Registro: 196,477. Jurisprudencia, Materia(s):</w:t>
      </w:r>
      <w:r w:rsidRPr="00014DCE">
        <w:rPr>
          <w:rFonts w:ascii="Calibri" w:hAnsi="Calibri" w:cs="Calibri"/>
          <w:color w:val="767171" w:themeColor="background2" w:themeShade="80"/>
          <w:sz w:val="26"/>
          <w:szCs w:val="26"/>
        </w:rPr>
        <w:t xml:space="preserve"> </w:t>
      </w:r>
      <w:r w:rsidRPr="00014DCE">
        <w:rPr>
          <w:rFonts w:ascii="Calibri" w:hAnsi="Calibri" w:cs="Calibri"/>
          <w:i/>
          <w:iCs/>
          <w:color w:val="767171" w:themeColor="background2" w:themeShade="80"/>
          <w:sz w:val="22"/>
        </w:rPr>
        <w:t xml:space="preserve">Común, Novena Época, Instancia: Tribunales Colegiados de Circuito, Fuente: Semanario Judicial de la Federación y su Gaceta. VII, Abril de 1998, Tesis: VI.2o. J/129. Página: 599”. </w:t>
      </w:r>
      <w:r w:rsidRPr="00014DCE">
        <w:rPr>
          <w:rFonts w:ascii="Calibri" w:hAnsi="Calibri" w:cs="Calibri"/>
          <w:i/>
          <w:iCs/>
          <w:color w:val="767171" w:themeColor="background2" w:themeShade="80"/>
          <w:sz w:val="26"/>
        </w:rPr>
        <w:t xml:space="preserve">. . . . . . . . . . . </w:t>
      </w:r>
      <w:r w:rsidR="00065794">
        <w:rPr>
          <w:rFonts w:ascii="Calibri" w:hAnsi="Calibri" w:cs="Calibri"/>
          <w:i/>
          <w:iCs/>
          <w:color w:val="767171" w:themeColor="background2" w:themeShade="80"/>
          <w:sz w:val="26"/>
        </w:rPr>
        <w:t xml:space="preserve">. . . . . . . . . . . . . . . . . . . . . . . . . . . . . . . . . . . . . . . . . . . . . . . . . . . . . . </w:t>
      </w:r>
    </w:p>
    <w:p w:rsidR="00AF5724" w:rsidRPr="00014DCE" w:rsidRDefault="00AF5724" w:rsidP="00AF5724">
      <w:pPr>
        <w:ind w:firstLine="708"/>
        <w:jc w:val="both"/>
        <w:rPr>
          <w:rFonts w:ascii="Calibri" w:hAnsi="Calibri" w:cs="Calibri"/>
          <w:color w:val="767171" w:themeColor="background2" w:themeShade="80"/>
          <w:sz w:val="26"/>
          <w:szCs w:val="26"/>
        </w:rPr>
      </w:pPr>
    </w:p>
    <w:p w:rsidR="00AF5724" w:rsidRPr="00DB0668" w:rsidRDefault="00AF5724" w:rsidP="00DB0668">
      <w:pPr>
        <w:ind w:firstLine="708"/>
        <w:jc w:val="both"/>
        <w:rPr>
          <w:rFonts w:ascii="Calibri" w:hAnsi="Calibri" w:cs="Calibri"/>
          <w:i/>
          <w:color w:val="767171" w:themeColor="background2" w:themeShade="80"/>
          <w:sz w:val="26"/>
          <w:szCs w:val="26"/>
        </w:rPr>
      </w:pPr>
      <w:r w:rsidRPr="00014DCE">
        <w:rPr>
          <w:rFonts w:ascii="Calibri" w:hAnsi="Calibri" w:cs="Calibri"/>
          <w:color w:val="767171" w:themeColor="background2" w:themeShade="80"/>
          <w:sz w:val="26"/>
          <w:szCs w:val="26"/>
        </w:rPr>
        <w:t>Así las cosas, en el se</w:t>
      </w:r>
      <w:r w:rsidR="00D94526">
        <w:rPr>
          <w:rFonts w:ascii="Calibri" w:hAnsi="Calibri" w:cs="Calibri"/>
          <w:color w:val="767171" w:themeColor="background2" w:themeShade="80"/>
          <w:sz w:val="26"/>
          <w:szCs w:val="26"/>
        </w:rPr>
        <w:t>gund</w:t>
      </w:r>
      <w:r w:rsidRPr="00014DCE">
        <w:rPr>
          <w:rFonts w:ascii="Calibri" w:hAnsi="Calibri" w:cs="Calibri"/>
          <w:color w:val="767171" w:themeColor="background2" w:themeShade="80"/>
          <w:sz w:val="26"/>
          <w:szCs w:val="26"/>
        </w:rPr>
        <w:t xml:space="preserve">o concepto de impugnación señalado, el actor </w:t>
      </w:r>
      <w:r w:rsidRPr="00913D36">
        <w:rPr>
          <w:rFonts w:ascii="Calibri" w:hAnsi="Calibri" w:cs="Calibri"/>
          <w:color w:val="767171" w:themeColor="background2" w:themeShade="80"/>
          <w:sz w:val="26"/>
          <w:szCs w:val="26"/>
        </w:rPr>
        <w:t xml:space="preserve">expuso: </w:t>
      </w:r>
      <w:r w:rsidRPr="00913D36">
        <w:rPr>
          <w:rFonts w:ascii="Calibri" w:hAnsi="Calibri" w:cs="Calibri"/>
          <w:i/>
          <w:color w:val="767171" w:themeColor="background2" w:themeShade="80"/>
          <w:sz w:val="26"/>
          <w:szCs w:val="26"/>
        </w:rPr>
        <w:t>“</w:t>
      </w:r>
      <w:r w:rsidR="00F62C83">
        <w:rPr>
          <w:rFonts w:ascii="Calibri" w:hAnsi="Calibri" w:cs="Calibri"/>
          <w:b/>
          <w:i/>
          <w:color w:val="767171" w:themeColor="background2" w:themeShade="80"/>
          <w:sz w:val="26"/>
          <w:szCs w:val="26"/>
        </w:rPr>
        <w:t xml:space="preserve">Segundo.- </w:t>
      </w:r>
      <w:r w:rsidR="00F62C83">
        <w:rPr>
          <w:rFonts w:ascii="Calibri" w:hAnsi="Calibri" w:cs="Calibri"/>
          <w:i/>
          <w:color w:val="767171" w:themeColor="background2" w:themeShade="80"/>
          <w:sz w:val="26"/>
          <w:szCs w:val="26"/>
        </w:rPr>
        <w:t xml:space="preserve">El acto combatido vulnera mis </w:t>
      </w:r>
      <w:r w:rsidR="00F62C83" w:rsidRPr="00F62C83">
        <w:rPr>
          <w:rFonts w:ascii="Calibri" w:hAnsi="Calibri" w:cs="Calibri"/>
          <w:i/>
          <w:color w:val="767171" w:themeColor="background2" w:themeShade="80"/>
          <w:sz w:val="26"/>
          <w:szCs w:val="26"/>
        </w:rPr>
        <w:t>derechos……</w:t>
      </w:r>
      <w:r w:rsidR="00DB0668">
        <w:rPr>
          <w:rFonts w:ascii="Calibri" w:hAnsi="Calibri" w:cs="Calibri"/>
          <w:i/>
          <w:color w:val="767171" w:themeColor="background2" w:themeShade="80"/>
          <w:sz w:val="26"/>
          <w:szCs w:val="26"/>
        </w:rPr>
        <w:t xml:space="preserve">… </w:t>
      </w:r>
      <w:r w:rsidR="00913D36" w:rsidRPr="00F62C83">
        <w:rPr>
          <w:rFonts w:ascii="Calibri" w:hAnsi="Calibri" w:cs="Calibri"/>
          <w:i/>
          <w:color w:val="767171" w:themeColor="background2" w:themeShade="80"/>
          <w:sz w:val="26"/>
          <w:szCs w:val="26"/>
        </w:rPr>
        <w:t>Suponiendo</w:t>
      </w:r>
      <w:r w:rsidR="00913D36" w:rsidRPr="00913D36">
        <w:rPr>
          <w:rFonts w:ascii="Calibri" w:hAnsi="Calibri" w:cs="Calibri"/>
          <w:i/>
          <w:color w:val="767171" w:themeColor="background2" w:themeShade="80"/>
          <w:sz w:val="26"/>
          <w:szCs w:val="26"/>
        </w:rPr>
        <w:t xml:space="preserve"> sin conceder que se hubiese actualizado la falta</w:t>
      </w:r>
      <w:r w:rsidRPr="00913D36">
        <w:rPr>
          <w:rFonts w:ascii="Calibri" w:hAnsi="Calibri" w:cs="Calibri"/>
          <w:i/>
          <w:color w:val="767171" w:themeColor="background2" w:themeShade="80"/>
          <w:sz w:val="26"/>
          <w:szCs w:val="26"/>
        </w:rPr>
        <w:t>…</w:t>
      </w:r>
      <w:proofErr w:type="gramStart"/>
      <w:r w:rsidRPr="00913D36">
        <w:rPr>
          <w:rFonts w:ascii="Calibri" w:hAnsi="Calibri" w:cs="Calibri"/>
          <w:i/>
          <w:color w:val="767171" w:themeColor="background2" w:themeShade="80"/>
          <w:sz w:val="26"/>
          <w:szCs w:val="26"/>
        </w:rPr>
        <w:t>..</w:t>
      </w:r>
      <w:proofErr w:type="gramEnd"/>
      <w:r w:rsidR="00DB0668">
        <w:rPr>
          <w:rFonts w:ascii="Calibri" w:hAnsi="Calibri" w:cs="Calibri"/>
          <w:i/>
          <w:color w:val="767171" w:themeColor="background2" w:themeShade="80"/>
          <w:sz w:val="26"/>
          <w:szCs w:val="26"/>
        </w:rPr>
        <w:t xml:space="preserve"> </w:t>
      </w:r>
      <w:r w:rsidR="00913D36">
        <w:rPr>
          <w:rFonts w:ascii="Calibri" w:hAnsi="Calibri" w:cs="Calibri"/>
          <w:i/>
          <w:color w:val="767171" w:themeColor="background2" w:themeShade="80"/>
          <w:sz w:val="26"/>
          <w:szCs w:val="26"/>
        </w:rPr>
        <w:t>esta se enc</w:t>
      </w:r>
      <w:r w:rsidR="00F62C83">
        <w:rPr>
          <w:rFonts w:ascii="Calibri" w:hAnsi="Calibri" w:cs="Calibri"/>
          <w:i/>
          <w:color w:val="767171" w:themeColor="background2" w:themeShade="80"/>
          <w:sz w:val="26"/>
          <w:szCs w:val="26"/>
        </w:rPr>
        <w:t>uentra insuficientemente fundad</w:t>
      </w:r>
      <w:r w:rsidR="00913D36">
        <w:rPr>
          <w:rFonts w:ascii="Calibri" w:hAnsi="Calibri" w:cs="Calibri"/>
          <w:i/>
          <w:color w:val="767171" w:themeColor="background2" w:themeShade="80"/>
          <w:sz w:val="26"/>
          <w:szCs w:val="26"/>
        </w:rPr>
        <w:t>a</w:t>
      </w:r>
      <w:r w:rsidR="00F62C83">
        <w:rPr>
          <w:rFonts w:ascii="Calibri" w:hAnsi="Calibri" w:cs="Calibri"/>
          <w:i/>
          <w:color w:val="767171" w:themeColor="background2" w:themeShade="80"/>
          <w:sz w:val="26"/>
          <w:szCs w:val="26"/>
        </w:rPr>
        <w:t xml:space="preserve"> </w:t>
      </w:r>
      <w:r w:rsidR="00913D36">
        <w:rPr>
          <w:rFonts w:ascii="Calibri" w:hAnsi="Calibri" w:cs="Calibri"/>
          <w:i/>
          <w:color w:val="767171" w:themeColor="background2" w:themeShade="80"/>
          <w:sz w:val="26"/>
          <w:szCs w:val="26"/>
        </w:rPr>
        <w:t>y motivada, ya que como se a</w:t>
      </w:r>
      <w:r w:rsidR="00F62C83">
        <w:rPr>
          <w:rFonts w:ascii="Calibri" w:hAnsi="Calibri" w:cs="Calibri"/>
          <w:i/>
          <w:color w:val="767171" w:themeColor="background2" w:themeShade="80"/>
          <w:sz w:val="26"/>
          <w:szCs w:val="26"/>
        </w:rPr>
        <w:t>precia en el acta combatida…….</w:t>
      </w:r>
      <w:r w:rsidR="00913D36">
        <w:rPr>
          <w:rFonts w:ascii="Calibri" w:hAnsi="Calibri" w:cs="Calibri"/>
          <w:i/>
          <w:color w:val="767171" w:themeColor="background2" w:themeShade="80"/>
          <w:sz w:val="26"/>
          <w:szCs w:val="26"/>
        </w:rPr>
        <w:t>dejó de expresar  las circunstancias y las razones que hacen aplicable la norma jurídica al caso concreto…</w:t>
      </w:r>
      <w:r w:rsidRPr="00913D36">
        <w:rPr>
          <w:rFonts w:ascii="Calibri" w:hAnsi="Calibri" w:cs="Calibri"/>
          <w:i/>
          <w:color w:val="767171" w:themeColor="background2" w:themeShade="80"/>
          <w:sz w:val="26"/>
          <w:szCs w:val="26"/>
        </w:rPr>
        <w:t xml:space="preserve">”. . . . . . . . </w:t>
      </w:r>
      <w:r w:rsidRPr="00913D36">
        <w:rPr>
          <w:rFonts w:ascii="Calibri" w:hAnsi="Calibri" w:cs="Calibri"/>
          <w:color w:val="767171" w:themeColor="background2" w:themeShade="80"/>
          <w:sz w:val="26"/>
          <w:szCs w:val="26"/>
        </w:rPr>
        <w:t xml:space="preserve">. . . . . . . . </w:t>
      </w:r>
      <w:r w:rsidR="00DB0668">
        <w:rPr>
          <w:rFonts w:ascii="Calibri" w:hAnsi="Calibri" w:cs="Calibri"/>
          <w:color w:val="767171" w:themeColor="background2" w:themeShade="80"/>
          <w:sz w:val="26"/>
          <w:szCs w:val="26"/>
        </w:rPr>
        <w:t xml:space="preserve">. . . . . . . . . . . . . . </w:t>
      </w:r>
    </w:p>
    <w:p w:rsidR="00AF5724" w:rsidRPr="005128AB" w:rsidRDefault="00AF5724" w:rsidP="00AF5724">
      <w:pPr>
        <w:jc w:val="both"/>
        <w:rPr>
          <w:rFonts w:ascii="Calibri" w:hAnsi="Calibri" w:cs="Calibri"/>
          <w:i/>
          <w:color w:val="AEAAAA" w:themeColor="background2" w:themeShade="BF"/>
          <w:sz w:val="20"/>
          <w:szCs w:val="20"/>
        </w:rPr>
      </w:pPr>
    </w:p>
    <w:p w:rsidR="00AF5724" w:rsidRPr="00404A4C" w:rsidRDefault="00AF5724" w:rsidP="00AF5724">
      <w:pPr>
        <w:ind w:firstLine="708"/>
        <w:jc w:val="both"/>
        <w:rPr>
          <w:rFonts w:asciiTheme="minorHAnsi" w:hAnsiTheme="minorHAnsi" w:cstheme="minorHAnsi"/>
          <w:color w:val="767171" w:themeColor="background2" w:themeShade="80"/>
          <w:sz w:val="26"/>
          <w:szCs w:val="26"/>
        </w:rPr>
      </w:pPr>
      <w:r w:rsidRPr="00404A4C">
        <w:rPr>
          <w:rFonts w:asciiTheme="minorHAnsi" w:hAnsiTheme="minorHAnsi" w:cstheme="minorHAnsi"/>
          <w:color w:val="767171" w:themeColor="background2" w:themeShade="80"/>
          <w:sz w:val="26"/>
          <w:szCs w:val="26"/>
        </w:rPr>
        <w:t>Por su parte, el Agente de Tránsito, al contestar la demanda, solo refirió que la boleta impugnada se encuentra debidamente fundada y motivada. . . . . . .</w:t>
      </w:r>
      <w:r>
        <w:rPr>
          <w:rFonts w:asciiTheme="minorHAnsi" w:hAnsiTheme="minorHAnsi" w:cstheme="minorHAnsi"/>
          <w:color w:val="767171" w:themeColor="background2" w:themeShade="80"/>
          <w:sz w:val="26"/>
          <w:szCs w:val="26"/>
        </w:rPr>
        <w:t xml:space="preserve"> </w:t>
      </w:r>
      <w:r w:rsidRPr="00404A4C">
        <w:rPr>
          <w:rFonts w:asciiTheme="minorHAnsi" w:hAnsiTheme="minorHAnsi" w:cstheme="minorHAnsi"/>
          <w:color w:val="767171" w:themeColor="background2" w:themeShade="80"/>
          <w:sz w:val="26"/>
          <w:szCs w:val="26"/>
        </w:rPr>
        <w:t xml:space="preserve"> </w:t>
      </w:r>
    </w:p>
    <w:p w:rsidR="00AF5724" w:rsidRPr="005128AB" w:rsidRDefault="00AF5724" w:rsidP="00AF5724">
      <w:pPr>
        <w:jc w:val="both"/>
        <w:rPr>
          <w:rFonts w:asciiTheme="minorHAnsi" w:hAnsiTheme="minorHAnsi" w:cstheme="minorHAnsi"/>
          <w:i/>
          <w:color w:val="AEAAAA" w:themeColor="background2" w:themeShade="BF"/>
          <w:sz w:val="20"/>
          <w:szCs w:val="20"/>
        </w:rPr>
      </w:pPr>
    </w:p>
    <w:p w:rsidR="00AF5724" w:rsidRDefault="00AF5724" w:rsidP="00AF5724">
      <w:pPr>
        <w:ind w:firstLine="708"/>
        <w:jc w:val="both"/>
        <w:rPr>
          <w:rFonts w:asciiTheme="minorHAnsi" w:hAnsiTheme="minorHAnsi" w:cstheme="minorHAnsi"/>
          <w:bCs/>
          <w:color w:val="767171" w:themeColor="background2" w:themeShade="80"/>
          <w:sz w:val="26"/>
          <w:szCs w:val="26"/>
        </w:rPr>
      </w:pPr>
      <w:r w:rsidRPr="00404A4C">
        <w:rPr>
          <w:rFonts w:asciiTheme="minorHAnsi" w:hAnsiTheme="minorHAnsi" w:cstheme="minorHAnsi"/>
          <w:bCs/>
          <w:color w:val="767171" w:themeColor="background2" w:themeShade="80"/>
          <w:sz w:val="26"/>
          <w:szCs w:val="26"/>
        </w:rPr>
        <w:lastRenderedPageBreak/>
        <w:t xml:space="preserve">Una vez analizada el acta de infracción impugnada, para quien resuelve, resulta </w:t>
      </w:r>
      <w:r w:rsidRPr="00404A4C">
        <w:rPr>
          <w:rFonts w:asciiTheme="minorHAnsi" w:hAnsiTheme="minorHAnsi" w:cstheme="minorHAnsi"/>
          <w:b/>
          <w:bCs/>
          <w:color w:val="767171" w:themeColor="background2" w:themeShade="80"/>
          <w:sz w:val="26"/>
          <w:szCs w:val="26"/>
        </w:rPr>
        <w:t>fundado</w:t>
      </w:r>
      <w:r w:rsidRPr="00404A4C">
        <w:rPr>
          <w:rFonts w:asciiTheme="minorHAnsi" w:hAnsiTheme="minorHAnsi" w:cstheme="minorHAnsi"/>
          <w:bCs/>
          <w:color w:val="767171" w:themeColor="background2" w:themeShade="80"/>
          <w:sz w:val="26"/>
          <w:szCs w:val="26"/>
        </w:rPr>
        <w:t xml:space="preserve"> lo planteado en el concepto de impugnación en estudio; pues efectivamente el Agente de Tránsito enjuiciado, omitió motivar debidamente el acta de infracción; ya que si bien es cierto, señaló el ordenamiento y precepto que consideró infringidos -artículo 16, fracción </w:t>
      </w:r>
      <w:r w:rsidR="00986BCB">
        <w:rPr>
          <w:rFonts w:asciiTheme="minorHAnsi" w:hAnsiTheme="minorHAnsi" w:cstheme="minorHAnsi"/>
          <w:bCs/>
          <w:color w:val="767171" w:themeColor="background2" w:themeShade="80"/>
          <w:sz w:val="26"/>
          <w:szCs w:val="26"/>
        </w:rPr>
        <w:t>X</w:t>
      </w:r>
      <w:r w:rsidRPr="00404A4C">
        <w:rPr>
          <w:rFonts w:asciiTheme="minorHAnsi" w:hAnsiTheme="minorHAnsi" w:cstheme="minorHAnsi"/>
          <w:bCs/>
          <w:color w:val="767171" w:themeColor="background2" w:themeShade="80"/>
          <w:sz w:val="26"/>
          <w:szCs w:val="26"/>
        </w:rPr>
        <w:t xml:space="preserve">I, del Reglamento de Tránsito Municipal de León, Guanajuato;- también lo es que no expuso las razones, motivos o circunstancias especiales y suficientes que haya tomado en consideración para la emisión del acta y que lo llevaron a concluir que, en el caso concreto, la conducta del demandante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 . . . . . . . . . </w:t>
      </w:r>
      <w:r w:rsidR="003B4E74">
        <w:rPr>
          <w:rFonts w:asciiTheme="minorHAnsi" w:hAnsiTheme="minorHAnsi" w:cstheme="minorHAnsi"/>
          <w:bCs/>
          <w:color w:val="767171" w:themeColor="background2" w:themeShade="80"/>
          <w:sz w:val="26"/>
          <w:szCs w:val="26"/>
        </w:rPr>
        <w:t>. . . . . . . . . . . . . . . . . . . . . . . . . . . . . . . . . . . . . . . . . . . . .</w:t>
      </w:r>
    </w:p>
    <w:p w:rsidR="00986BCB" w:rsidRPr="00C45D4F" w:rsidRDefault="00986BCB" w:rsidP="00AF5724">
      <w:pPr>
        <w:ind w:firstLine="708"/>
        <w:jc w:val="both"/>
        <w:rPr>
          <w:rFonts w:asciiTheme="minorHAnsi" w:hAnsiTheme="minorHAnsi" w:cstheme="minorHAnsi"/>
          <w:bCs/>
          <w:color w:val="767171" w:themeColor="background2" w:themeShade="80"/>
          <w:sz w:val="20"/>
          <w:szCs w:val="20"/>
        </w:rPr>
      </w:pPr>
    </w:p>
    <w:p w:rsidR="00AF5724" w:rsidRPr="00C45D4F" w:rsidRDefault="00AF5724" w:rsidP="00AF5724">
      <w:pPr>
        <w:jc w:val="both"/>
        <w:rPr>
          <w:rFonts w:asciiTheme="minorHAnsi" w:hAnsiTheme="minorHAnsi" w:cstheme="minorHAnsi"/>
          <w:bCs/>
          <w:color w:val="767171" w:themeColor="background2" w:themeShade="80"/>
          <w:sz w:val="26"/>
          <w:szCs w:val="26"/>
        </w:rPr>
      </w:pPr>
      <w:r w:rsidRPr="00C45D4F">
        <w:rPr>
          <w:rFonts w:asciiTheme="minorHAnsi" w:hAnsiTheme="minorHAnsi" w:cstheme="minorHAnsi"/>
          <w:bCs/>
          <w:color w:val="767171" w:themeColor="background2" w:themeShade="80"/>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C45D4F">
        <w:rPr>
          <w:rFonts w:asciiTheme="minorHAnsi" w:hAnsiTheme="minorHAnsi" w:cstheme="minorHAnsi"/>
          <w:bCs/>
          <w:color w:val="767171" w:themeColor="background2" w:themeShade="80"/>
          <w:sz w:val="26"/>
          <w:szCs w:val="26"/>
        </w:rPr>
        <w:t>subincisos</w:t>
      </w:r>
      <w:proofErr w:type="spellEnd"/>
      <w:r w:rsidRPr="00C45D4F">
        <w:rPr>
          <w:rFonts w:asciiTheme="minorHAnsi" w:hAnsiTheme="minorHAnsi" w:cstheme="minorHAnsi"/>
          <w:bCs/>
          <w:color w:val="767171" w:themeColor="background2" w:themeShade="80"/>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AF5724" w:rsidRPr="00C45D4F" w:rsidRDefault="00AF5724" w:rsidP="00AF5724">
      <w:pPr>
        <w:ind w:firstLine="708"/>
        <w:jc w:val="both"/>
        <w:rPr>
          <w:rFonts w:asciiTheme="minorHAnsi" w:hAnsiTheme="minorHAnsi" w:cstheme="minorHAnsi"/>
          <w:bCs/>
          <w:color w:val="767171" w:themeColor="background2" w:themeShade="80"/>
          <w:sz w:val="20"/>
          <w:szCs w:val="20"/>
        </w:rPr>
      </w:pPr>
      <w:r w:rsidRPr="0041003B">
        <w:rPr>
          <w:rFonts w:asciiTheme="minorHAnsi" w:hAnsiTheme="minorHAnsi" w:cstheme="minorHAnsi"/>
          <w:bCs/>
          <w:color w:val="AEAAAA" w:themeColor="background2" w:themeShade="BF"/>
          <w:sz w:val="26"/>
          <w:szCs w:val="26"/>
        </w:rPr>
        <w:tab/>
      </w:r>
    </w:p>
    <w:p w:rsidR="00AF5724" w:rsidRPr="00C45D4F" w:rsidRDefault="00AF5724" w:rsidP="00AF5724">
      <w:pPr>
        <w:jc w:val="both"/>
        <w:rPr>
          <w:rFonts w:asciiTheme="minorHAnsi" w:hAnsiTheme="minorHAnsi" w:cstheme="minorHAnsi"/>
          <w:bCs/>
          <w:color w:val="767171" w:themeColor="background2" w:themeShade="80"/>
          <w:sz w:val="26"/>
          <w:szCs w:val="26"/>
        </w:rPr>
      </w:pPr>
      <w:r w:rsidRPr="00C45D4F">
        <w:rPr>
          <w:rFonts w:asciiTheme="minorHAnsi" w:hAnsiTheme="minorHAnsi" w:cstheme="minorHAnsi"/>
          <w:bCs/>
          <w:color w:val="767171" w:themeColor="background2" w:themeShade="80"/>
          <w:sz w:val="26"/>
          <w:szCs w:val="26"/>
        </w:rPr>
        <w:tab/>
        <w:t>Es el caso que en el acta impugnada, el Agente de Tránsito enjuiciado, incurrió en una indebida motivación; dado que en el acta se consignó, como motivo de la infracción, únicamente</w:t>
      </w:r>
      <w:r w:rsidR="00DF3F9D">
        <w:rPr>
          <w:rFonts w:asciiTheme="minorHAnsi" w:hAnsiTheme="minorHAnsi" w:cstheme="minorHAnsi"/>
          <w:bCs/>
          <w:color w:val="767171" w:themeColor="background2" w:themeShade="80"/>
          <w:sz w:val="26"/>
          <w:szCs w:val="26"/>
        </w:rPr>
        <w:t>:</w:t>
      </w:r>
      <w:r w:rsidR="00986BCB">
        <w:rPr>
          <w:rFonts w:asciiTheme="minorHAnsi" w:hAnsiTheme="minorHAnsi" w:cstheme="minorHAnsi"/>
          <w:bCs/>
          <w:color w:val="767171" w:themeColor="background2" w:themeShade="80"/>
          <w:sz w:val="26"/>
          <w:szCs w:val="26"/>
        </w:rPr>
        <w:t xml:space="preserve"> </w:t>
      </w:r>
      <w:r w:rsidR="00DF3F9D" w:rsidRPr="00F6743B">
        <w:rPr>
          <w:rFonts w:ascii="Calibri" w:hAnsi="Calibri" w:cs="Calibri"/>
          <w:i/>
          <w:iCs/>
          <w:color w:val="767171" w:themeColor="background2" w:themeShade="80"/>
          <w:sz w:val="26"/>
          <w:szCs w:val="26"/>
        </w:rPr>
        <w:t>“</w:t>
      </w:r>
      <w:r w:rsidR="00DF3F9D">
        <w:rPr>
          <w:rFonts w:ascii="Calibri" w:hAnsi="Calibri" w:cs="Calibri"/>
          <w:i/>
          <w:iCs/>
          <w:color w:val="767171" w:themeColor="background2" w:themeShade="80"/>
          <w:sz w:val="26"/>
          <w:szCs w:val="26"/>
        </w:rPr>
        <w:t xml:space="preserve">Fuera de un cajón de estacionamiento o invadiendo u obstruyendo otro”; </w:t>
      </w:r>
      <w:r w:rsidR="00DF3F9D">
        <w:rPr>
          <w:rFonts w:ascii="Calibri" w:hAnsi="Calibri" w:cs="Calibri"/>
          <w:iCs/>
          <w:color w:val="767171" w:themeColor="background2" w:themeShade="80"/>
          <w:sz w:val="26"/>
          <w:szCs w:val="26"/>
        </w:rPr>
        <w:t xml:space="preserve">pero no indicó que </w:t>
      </w:r>
      <w:r w:rsidR="00597D32">
        <w:rPr>
          <w:rFonts w:ascii="Calibri" w:hAnsi="Calibri" w:cs="Calibri"/>
          <w:iCs/>
          <w:color w:val="767171" w:themeColor="background2" w:themeShade="80"/>
          <w:sz w:val="26"/>
          <w:szCs w:val="26"/>
        </w:rPr>
        <w:t>aspecto del precepto fue el que transgredió, esto es si fue por estar fuera de un cajón de estacionamiento o por invadir otro, o ambos, lo que no quedó suficientemente aclarado</w:t>
      </w:r>
      <w:r w:rsidR="00E2116B">
        <w:rPr>
          <w:rFonts w:ascii="Calibri" w:hAnsi="Calibri" w:cs="Calibri"/>
          <w:iCs/>
          <w:color w:val="767171" w:themeColor="background2" w:themeShade="80"/>
          <w:sz w:val="26"/>
          <w:szCs w:val="26"/>
        </w:rPr>
        <w:t>;</w:t>
      </w:r>
      <w:r w:rsidR="00597D32">
        <w:rPr>
          <w:rFonts w:ascii="Calibri" w:hAnsi="Calibri" w:cs="Calibri"/>
          <w:iCs/>
          <w:color w:val="767171" w:themeColor="background2" w:themeShade="80"/>
          <w:sz w:val="26"/>
          <w:szCs w:val="26"/>
        </w:rPr>
        <w:t xml:space="preserve"> así como </w:t>
      </w:r>
      <w:r w:rsidR="00597D32">
        <w:rPr>
          <w:rFonts w:ascii="Calibri" w:hAnsi="Calibri" w:cs="Calibri"/>
          <w:iCs/>
          <w:color w:val="767171" w:themeColor="background2" w:themeShade="80"/>
          <w:sz w:val="26"/>
          <w:szCs w:val="26"/>
        </w:rPr>
        <w:lastRenderedPageBreak/>
        <w:t xml:space="preserve">tampoco </w:t>
      </w:r>
      <w:r w:rsidR="00F62C83">
        <w:rPr>
          <w:rFonts w:ascii="Calibri" w:hAnsi="Calibri" w:cs="Calibri"/>
          <w:iCs/>
          <w:color w:val="767171" w:themeColor="background2" w:themeShade="80"/>
          <w:sz w:val="26"/>
          <w:szCs w:val="26"/>
        </w:rPr>
        <w:t xml:space="preserve">precisó </w:t>
      </w:r>
      <w:r w:rsidR="00E2116B">
        <w:rPr>
          <w:rFonts w:ascii="Calibri" w:hAnsi="Calibri" w:cs="Calibri"/>
          <w:iCs/>
          <w:color w:val="767171" w:themeColor="background2" w:themeShade="80"/>
          <w:sz w:val="26"/>
          <w:szCs w:val="26"/>
        </w:rPr>
        <w:t xml:space="preserve">como </w:t>
      </w:r>
      <w:r w:rsidR="00597D32">
        <w:rPr>
          <w:rFonts w:ascii="Calibri" w:hAnsi="Calibri" w:cs="Calibri"/>
          <w:iCs/>
          <w:color w:val="767171" w:themeColor="background2" w:themeShade="80"/>
          <w:sz w:val="26"/>
          <w:szCs w:val="26"/>
        </w:rPr>
        <w:t>se encontraba</w:t>
      </w:r>
      <w:r w:rsidR="00F62C83">
        <w:rPr>
          <w:rFonts w:ascii="Calibri" w:hAnsi="Calibri" w:cs="Calibri"/>
          <w:iCs/>
          <w:color w:val="767171" w:themeColor="background2" w:themeShade="80"/>
          <w:sz w:val="26"/>
          <w:szCs w:val="26"/>
        </w:rPr>
        <w:t xml:space="preserve"> estacionado el vehículo</w:t>
      </w:r>
      <w:r w:rsidR="00597D32">
        <w:rPr>
          <w:rFonts w:ascii="Calibri" w:hAnsi="Calibri" w:cs="Calibri"/>
          <w:iCs/>
          <w:color w:val="767171" w:themeColor="background2" w:themeShade="80"/>
          <w:sz w:val="26"/>
          <w:szCs w:val="26"/>
        </w:rPr>
        <w:t>, para determinar que</w:t>
      </w:r>
      <w:r w:rsidR="00F62C83">
        <w:rPr>
          <w:rFonts w:ascii="Calibri" w:hAnsi="Calibri" w:cs="Calibri"/>
          <w:iCs/>
          <w:color w:val="767171" w:themeColor="background2" w:themeShade="80"/>
          <w:sz w:val="26"/>
          <w:szCs w:val="26"/>
        </w:rPr>
        <w:t>,</w:t>
      </w:r>
      <w:r w:rsidR="00597D32">
        <w:rPr>
          <w:rFonts w:ascii="Calibri" w:hAnsi="Calibri" w:cs="Calibri"/>
          <w:iCs/>
          <w:color w:val="767171" w:themeColor="background2" w:themeShade="80"/>
          <w:sz w:val="26"/>
          <w:szCs w:val="26"/>
        </w:rPr>
        <w:t xml:space="preserve"> con ello</w:t>
      </w:r>
      <w:r w:rsidR="00F62C83">
        <w:rPr>
          <w:rFonts w:ascii="Calibri" w:hAnsi="Calibri" w:cs="Calibri"/>
          <w:iCs/>
          <w:color w:val="767171" w:themeColor="background2" w:themeShade="80"/>
          <w:sz w:val="26"/>
          <w:szCs w:val="26"/>
        </w:rPr>
        <w:t>,</w:t>
      </w:r>
      <w:r w:rsidR="00597D32">
        <w:rPr>
          <w:rFonts w:ascii="Calibri" w:hAnsi="Calibri" w:cs="Calibri"/>
          <w:iCs/>
          <w:color w:val="767171" w:themeColor="background2" w:themeShade="80"/>
          <w:sz w:val="26"/>
          <w:szCs w:val="26"/>
        </w:rPr>
        <w:t xml:space="preserve"> cometía una infracción;</w:t>
      </w:r>
      <w:r w:rsidRPr="00C45D4F">
        <w:rPr>
          <w:rFonts w:asciiTheme="minorHAnsi" w:hAnsiTheme="minorHAnsi" w:cstheme="minorHAnsi"/>
          <w:bCs/>
          <w:color w:val="767171" w:themeColor="background2" w:themeShade="80"/>
          <w:sz w:val="26"/>
          <w:szCs w:val="26"/>
        </w:rPr>
        <w:t xml:space="preserve"> lo que se traduce en que no se contiene una relación pormenorizada de las circunstancias de tiempo, modo y lugar, acerca de la comisión de la infracción por el actor; pues no razonó ni explicó por qué el lugar donde se dice, estaba estacionado el vehículo del ciudadano en comento, </w:t>
      </w:r>
      <w:r w:rsidR="00597D32">
        <w:rPr>
          <w:rFonts w:asciiTheme="minorHAnsi" w:hAnsiTheme="minorHAnsi" w:cstheme="minorHAnsi"/>
          <w:bCs/>
          <w:color w:val="767171" w:themeColor="background2" w:themeShade="80"/>
          <w:sz w:val="26"/>
          <w:szCs w:val="26"/>
        </w:rPr>
        <w:t>estaba fuera de un cajón de estacionamiento;</w:t>
      </w:r>
      <w:r w:rsidRPr="00C45D4F">
        <w:rPr>
          <w:rFonts w:asciiTheme="minorHAnsi" w:hAnsiTheme="minorHAnsi" w:cstheme="minorHAnsi"/>
          <w:color w:val="767171" w:themeColor="background2" w:themeShade="80"/>
          <w:sz w:val="26"/>
          <w:szCs w:val="26"/>
        </w:rPr>
        <w:t xml:space="preserve"> así como tampoco indicó cuánto tiempo estuvo detenido el vehículo, para así considerar que se encontraba estacionado; lo </w:t>
      </w:r>
      <w:r w:rsidRPr="00C45D4F">
        <w:rPr>
          <w:rFonts w:asciiTheme="minorHAnsi" w:hAnsiTheme="minorHAnsi" w:cstheme="minorHAnsi"/>
          <w:bCs/>
          <w:color w:val="767171" w:themeColor="background2" w:themeShade="80"/>
          <w:sz w:val="26"/>
          <w:szCs w:val="26"/>
        </w:rPr>
        <w:t xml:space="preserve">que resultaba necesario para considerar la boleta suficientemente motivada y así poder </w:t>
      </w:r>
      <w:r w:rsidRPr="00C45D4F">
        <w:rPr>
          <w:rFonts w:asciiTheme="minorHAnsi" w:hAnsiTheme="minorHAnsi" w:cstheme="minorHAnsi"/>
          <w:color w:val="767171" w:themeColor="background2" w:themeShade="80"/>
          <w:sz w:val="26"/>
          <w:szCs w:val="26"/>
        </w:rPr>
        <w:t>encuadrar la conducta en el precepto que el Agente demandado citó como infringido</w:t>
      </w:r>
      <w:r w:rsidR="00597D32">
        <w:rPr>
          <w:rFonts w:asciiTheme="minorHAnsi" w:hAnsiTheme="minorHAnsi" w:cstheme="minorHAnsi"/>
          <w:color w:val="767171" w:themeColor="background2" w:themeShade="80"/>
          <w:sz w:val="26"/>
          <w:szCs w:val="26"/>
        </w:rPr>
        <w:t xml:space="preserve">. </w:t>
      </w:r>
      <w:r w:rsidR="00CC20CD">
        <w:rPr>
          <w:rFonts w:asciiTheme="minorHAnsi" w:hAnsiTheme="minorHAnsi" w:cstheme="minorHAnsi"/>
          <w:color w:val="767171" w:themeColor="background2" w:themeShade="80"/>
          <w:sz w:val="26"/>
          <w:szCs w:val="26"/>
        </w:rPr>
        <w:t>P</w:t>
      </w:r>
      <w:r w:rsidRPr="00C45D4F">
        <w:rPr>
          <w:rFonts w:asciiTheme="minorHAnsi" w:hAnsiTheme="minorHAnsi" w:cstheme="minorHAnsi"/>
          <w:color w:val="767171" w:themeColor="background2" w:themeShade="80"/>
          <w:sz w:val="26"/>
          <w:szCs w:val="26"/>
        </w:rPr>
        <w:t>or lo que resultaba necesario que el enjuiciado, consignara en el acta controvertida, además de la ubicación precisa de la señalización correspondiente, en concreto, cual fue la conducta desarrollada por el infractor; es decir, debió indicar si el lugar donde el justiciable estacionó el vehículo, e</w:t>
      </w:r>
      <w:r w:rsidR="00CC20CD">
        <w:rPr>
          <w:rFonts w:asciiTheme="minorHAnsi" w:hAnsiTheme="minorHAnsi" w:cstheme="minorHAnsi"/>
          <w:color w:val="767171" w:themeColor="background2" w:themeShade="80"/>
          <w:sz w:val="26"/>
          <w:szCs w:val="26"/>
        </w:rPr>
        <w:t xml:space="preserve">staba </w:t>
      </w:r>
      <w:r w:rsidR="004C7AF0">
        <w:rPr>
          <w:rFonts w:asciiTheme="minorHAnsi" w:hAnsiTheme="minorHAnsi" w:cstheme="minorHAnsi"/>
          <w:color w:val="767171" w:themeColor="background2" w:themeShade="80"/>
          <w:sz w:val="26"/>
          <w:szCs w:val="26"/>
        </w:rPr>
        <w:t>ocupando dos espacios de estacionamiento y describir</w:t>
      </w:r>
      <w:r w:rsidR="001D7306">
        <w:rPr>
          <w:rFonts w:asciiTheme="minorHAnsi" w:hAnsiTheme="minorHAnsi" w:cstheme="minorHAnsi"/>
          <w:color w:val="767171" w:themeColor="background2" w:themeShade="80"/>
          <w:sz w:val="26"/>
          <w:szCs w:val="26"/>
        </w:rPr>
        <w:t>lo</w:t>
      </w:r>
      <w:r w:rsidR="004C7AF0">
        <w:rPr>
          <w:rFonts w:asciiTheme="minorHAnsi" w:hAnsiTheme="minorHAnsi" w:cstheme="minorHAnsi"/>
          <w:color w:val="767171" w:themeColor="background2" w:themeShade="80"/>
          <w:sz w:val="26"/>
          <w:szCs w:val="26"/>
        </w:rPr>
        <w:t>;</w:t>
      </w:r>
      <w:r w:rsidRPr="00C45D4F">
        <w:rPr>
          <w:rFonts w:asciiTheme="minorHAnsi" w:hAnsiTheme="minorHAnsi" w:cstheme="minorHAnsi"/>
          <w:color w:val="767171" w:themeColor="background2" w:themeShade="80"/>
          <w:sz w:val="26"/>
          <w:szCs w:val="26"/>
        </w:rPr>
        <w:t xml:space="preserve"> </w:t>
      </w:r>
      <w:r w:rsidRPr="00C45D4F">
        <w:rPr>
          <w:rFonts w:asciiTheme="minorHAnsi" w:hAnsiTheme="minorHAnsi" w:cstheme="minorHAnsi"/>
          <w:bCs/>
          <w:color w:val="767171" w:themeColor="background2" w:themeShade="80"/>
          <w:sz w:val="26"/>
          <w:szCs w:val="26"/>
        </w:rPr>
        <w:t>traduciéndose todo lo antes expuesto, en que el acta impugnada no cuente con elementos de motivación suficientes, para acreditar de manera fehaciente que el impetrante del proceso infringió el dispositivo legal invocado como fundamento; lo que constituye un vicio de carácter formal, al no cumplirse con el elemento de validez previsto en la fracción VI, del artículo 137 del Código de Procedimiento y Justicia Administrativa para el Estado y los Municipios de Guanajuato .</w:t>
      </w:r>
      <w:r w:rsidR="001D7306">
        <w:rPr>
          <w:rFonts w:asciiTheme="minorHAnsi" w:hAnsiTheme="minorHAnsi" w:cstheme="minorHAnsi"/>
          <w:bCs/>
          <w:color w:val="767171" w:themeColor="background2" w:themeShade="80"/>
          <w:sz w:val="26"/>
          <w:szCs w:val="26"/>
        </w:rPr>
        <w:t xml:space="preserve"> . . . . . . . . . </w:t>
      </w:r>
      <w:r w:rsidR="00E2116B">
        <w:rPr>
          <w:rFonts w:asciiTheme="minorHAnsi" w:hAnsiTheme="minorHAnsi" w:cstheme="minorHAnsi"/>
          <w:bCs/>
          <w:color w:val="767171" w:themeColor="background2" w:themeShade="80"/>
          <w:sz w:val="26"/>
          <w:szCs w:val="26"/>
        </w:rPr>
        <w:t xml:space="preserve">. . . . . . . . . . . . . . . . . . . . . . . . . . . . . . . . . . . . . . . . . . . . . . . . . </w:t>
      </w:r>
    </w:p>
    <w:p w:rsidR="00AF5724" w:rsidRDefault="00AF5724" w:rsidP="001D7306">
      <w:pPr>
        <w:jc w:val="both"/>
        <w:rPr>
          <w:rFonts w:asciiTheme="minorHAnsi" w:hAnsiTheme="minorHAnsi" w:cstheme="minorHAnsi"/>
          <w:color w:val="AEAAAA" w:themeColor="background2" w:themeShade="BF"/>
          <w:sz w:val="26"/>
          <w:szCs w:val="26"/>
        </w:rPr>
      </w:pPr>
    </w:p>
    <w:p w:rsidR="00E2116B" w:rsidRDefault="00AF5724" w:rsidP="00E2116B">
      <w:pPr>
        <w:ind w:firstLine="708"/>
        <w:jc w:val="both"/>
        <w:rPr>
          <w:rFonts w:ascii="Calibri" w:hAnsi="Calibri" w:cs="Calibri"/>
          <w:color w:val="767171" w:themeColor="background2" w:themeShade="80"/>
          <w:sz w:val="26"/>
          <w:szCs w:val="26"/>
        </w:rPr>
      </w:pPr>
      <w:r w:rsidRPr="00C45D4F">
        <w:rPr>
          <w:rFonts w:asciiTheme="minorHAnsi" w:hAnsiTheme="minorHAnsi" w:cstheme="minorHAnsi"/>
          <w:color w:val="767171" w:themeColor="background2" w:themeShade="80"/>
          <w:sz w:val="26"/>
          <w:szCs w:val="26"/>
        </w:rPr>
        <w:t xml:space="preserve">Por lo que al resultar fundado el concepto de impugnación en estudio, se concluye que el </w:t>
      </w:r>
      <w:r w:rsidR="00F62C83">
        <w:rPr>
          <w:rFonts w:ascii="Calibri" w:hAnsi="Calibri" w:cs="Calibri"/>
          <w:color w:val="767171" w:themeColor="background2" w:themeShade="80"/>
          <w:sz w:val="26"/>
          <w:szCs w:val="26"/>
        </w:rPr>
        <w:t>Acta de I</w:t>
      </w:r>
      <w:r w:rsidRPr="00C45D4F">
        <w:rPr>
          <w:rFonts w:ascii="Calibri" w:hAnsi="Calibri" w:cs="Calibri"/>
          <w:color w:val="767171" w:themeColor="background2" w:themeShade="80"/>
          <w:sz w:val="26"/>
          <w:szCs w:val="26"/>
        </w:rPr>
        <w:t>nfracción con número</w:t>
      </w:r>
      <w:r w:rsidR="001D7306">
        <w:rPr>
          <w:rFonts w:ascii="Calibri" w:hAnsi="Calibri" w:cs="Calibri"/>
          <w:color w:val="767171" w:themeColor="background2" w:themeShade="80"/>
          <w:sz w:val="26"/>
          <w:szCs w:val="26"/>
        </w:rPr>
        <w:t xml:space="preserve"> A0100035 (A cero-uno-cero-cero-cero-tres-cinco), </w:t>
      </w:r>
      <w:r w:rsidRPr="00C45D4F">
        <w:rPr>
          <w:rFonts w:ascii="Calibri" w:hAnsi="Calibri" w:cs="Calibri"/>
          <w:color w:val="767171" w:themeColor="background2" w:themeShade="80"/>
          <w:sz w:val="26"/>
          <w:szCs w:val="26"/>
        </w:rPr>
        <w:t xml:space="preserve"> de fecha </w:t>
      </w:r>
      <w:r w:rsidR="001D7306">
        <w:rPr>
          <w:rFonts w:ascii="Calibri" w:hAnsi="Calibri" w:cs="Calibri"/>
          <w:color w:val="767171" w:themeColor="background2" w:themeShade="80"/>
          <w:sz w:val="26"/>
          <w:szCs w:val="26"/>
        </w:rPr>
        <w:t>17 diecisiete de octubre del año 2016 dos mil dieciséis</w:t>
      </w:r>
      <w:r w:rsidRPr="00C45D4F">
        <w:rPr>
          <w:rFonts w:ascii="Calibri" w:hAnsi="Calibri" w:cs="Calibri"/>
          <w:color w:val="767171" w:themeColor="background2" w:themeShade="80"/>
          <w:sz w:val="26"/>
          <w:szCs w:val="26"/>
        </w:rPr>
        <w:t xml:space="preserve">, </w:t>
      </w:r>
      <w:r w:rsidRPr="00C45D4F">
        <w:rPr>
          <w:rFonts w:asciiTheme="minorHAnsi" w:hAnsiTheme="minorHAnsi" w:cstheme="minorHAnsi"/>
          <w:color w:val="767171" w:themeColor="background2" w:themeShade="80"/>
          <w:sz w:val="26"/>
          <w:szCs w:val="26"/>
        </w:rPr>
        <w:t xml:space="preserve">resulta ilegal al actualizarse la causa de nulidad prevista en el artículo 302, fracción II, del Código de Procedimiento y Justicia Administrativa para el Estado y los Municipios de Guanajuato; por lo que es procedente decretar su </w:t>
      </w:r>
      <w:r w:rsidRPr="00C45D4F">
        <w:rPr>
          <w:rFonts w:asciiTheme="minorHAnsi" w:hAnsiTheme="minorHAnsi" w:cstheme="minorHAnsi"/>
          <w:b/>
          <w:bCs/>
          <w:color w:val="767171" w:themeColor="background2" w:themeShade="80"/>
          <w:sz w:val="26"/>
          <w:szCs w:val="26"/>
        </w:rPr>
        <w:t>nulidad total</w:t>
      </w:r>
      <w:r w:rsidRPr="00C45D4F">
        <w:rPr>
          <w:rFonts w:ascii="Calibri" w:hAnsi="Calibri" w:cs="Calibri"/>
          <w:color w:val="767171" w:themeColor="background2" w:themeShade="80"/>
          <w:sz w:val="26"/>
          <w:szCs w:val="26"/>
        </w:rPr>
        <w:t xml:space="preserve">. . . </w:t>
      </w:r>
      <w:r w:rsidR="00E2116B">
        <w:rPr>
          <w:rFonts w:ascii="Calibri" w:hAnsi="Calibri" w:cs="Calibri"/>
          <w:color w:val="767171" w:themeColor="background2" w:themeShade="80"/>
          <w:sz w:val="26"/>
          <w:szCs w:val="26"/>
        </w:rPr>
        <w:t xml:space="preserve">. . . . . . . . . . . . . . . . . . . . . . . . . . . . . . . . . . . . . . . . . . . . . . . . . . . . . . . . . . . . . . </w:t>
      </w:r>
    </w:p>
    <w:p w:rsidR="00AF5724" w:rsidRPr="00296D15" w:rsidRDefault="00AF5724" w:rsidP="00AF5724">
      <w:pPr>
        <w:pStyle w:val="Textoindependiente"/>
        <w:rPr>
          <w:rFonts w:ascii="Calibri" w:hAnsi="Calibri" w:cs="Calibri"/>
          <w:b/>
          <w:bCs/>
          <w:i/>
          <w:iCs/>
          <w:color w:val="AEAAAA" w:themeColor="background2" w:themeShade="BF"/>
          <w:sz w:val="20"/>
          <w:szCs w:val="20"/>
          <w:lang w:val="es-ES"/>
        </w:rPr>
      </w:pPr>
    </w:p>
    <w:p w:rsidR="00AF5724" w:rsidRPr="00C45D4F" w:rsidRDefault="00AF5724" w:rsidP="00E2116B">
      <w:pPr>
        <w:pStyle w:val="Textoindependiente"/>
        <w:ind w:firstLine="708"/>
        <w:rPr>
          <w:rFonts w:ascii="Calibri" w:hAnsi="Calibri" w:cs="Arial"/>
          <w:color w:val="767171" w:themeColor="background2" w:themeShade="80"/>
          <w:sz w:val="26"/>
          <w:szCs w:val="27"/>
        </w:rPr>
      </w:pPr>
      <w:r w:rsidRPr="00C45D4F">
        <w:rPr>
          <w:rFonts w:ascii="Calibri" w:hAnsi="Calibri" w:cs="Calibri"/>
          <w:b/>
          <w:bCs/>
          <w:i/>
          <w:iCs/>
          <w:color w:val="767171" w:themeColor="background2" w:themeShade="80"/>
          <w:sz w:val="26"/>
          <w:szCs w:val="26"/>
        </w:rPr>
        <w:t>SÉPTIMO</w:t>
      </w:r>
      <w:r w:rsidRPr="00C45D4F">
        <w:rPr>
          <w:rFonts w:ascii="Calibri" w:hAnsi="Calibri" w:cs="Calibri"/>
          <w:i/>
          <w:iCs/>
          <w:color w:val="767171" w:themeColor="background2" w:themeShade="80"/>
          <w:sz w:val="26"/>
          <w:szCs w:val="26"/>
        </w:rPr>
        <w:t xml:space="preserve">.- </w:t>
      </w:r>
      <w:r w:rsidRPr="00C45D4F">
        <w:rPr>
          <w:rFonts w:ascii="Calibri" w:hAnsi="Calibri" w:cs="Arial"/>
          <w:color w:val="767171" w:themeColor="background2" w:themeShade="80"/>
          <w:sz w:val="26"/>
          <w:szCs w:val="27"/>
        </w:rPr>
        <w:t>En virtud de que el se</w:t>
      </w:r>
      <w:r w:rsidR="001D7306">
        <w:rPr>
          <w:rFonts w:ascii="Calibri" w:hAnsi="Calibri" w:cs="Arial"/>
          <w:color w:val="767171" w:themeColor="background2" w:themeShade="80"/>
          <w:sz w:val="26"/>
          <w:szCs w:val="27"/>
        </w:rPr>
        <w:t>gund</w:t>
      </w:r>
      <w:r w:rsidRPr="00C45D4F">
        <w:rPr>
          <w:rFonts w:ascii="Calibri" w:hAnsi="Calibri" w:cs="Arial"/>
          <w:color w:val="767171" w:themeColor="background2" w:themeShade="80"/>
          <w:sz w:val="26"/>
          <w:szCs w:val="27"/>
        </w:rPr>
        <w:t xml:space="preserve">o concepto de impugnación, en el aspecto destacado, 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w:t>
      </w:r>
    </w:p>
    <w:p w:rsidR="00AF5724" w:rsidRPr="00315068" w:rsidRDefault="00AF5724" w:rsidP="00AF5724">
      <w:pPr>
        <w:pStyle w:val="Textoindependiente"/>
        <w:rPr>
          <w:rFonts w:ascii="Calibri" w:hAnsi="Calibri" w:cs="Arial"/>
          <w:color w:val="767171" w:themeColor="background2" w:themeShade="80"/>
          <w:sz w:val="20"/>
          <w:szCs w:val="27"/>
        </w:rPr>
      </w:pPr>
    </w:p>
    <w:p w:rsidR="00AF5724" w:rsidRPr="00315068" w:rsidRDefault="00AF5724" w:rsidP="00AF5724">
      <w:pPr>
        <w:pStyle w:val="Textoindependiente"/>
        <w:ind w:firstLine="708"/>
        <w:rPr>
          <w:rFonts w:ascii="Calibri" w:hAnsi="Calibri" w:cs="Arial"/>
          <w:color w:val="767171" w:themeColor="background2" w:themeShade="80"/>
          <w:sz w:val="26"/>
          <w:szCs w:val="27"/>
        </w:rPr>
      </w:pPr>
      <w:r w:rsidRPr="00315068">
        <w:rPr>
          <w:rFonts w:ascii="Calibri" w:hAnsi="Calibri" w:cs="Arial"/>
          <w:color w:val="767171" w:themeColor="background2" w:themeShade="80"/>
          <w:sz w:val="26"/>
          <w:szCs w:val="27"/>
        </w:rPr>
        <w:t xml:space="preserve">Sirve de apoyo a lo anterior la tesis de jurisprudencia que a la letra señala: </w:t>
      </w:r>
    </w:p>
    <w:p w:rsidR="00AF5724" w:rsidRPr="00315068" w:rsidRDefault="00AF5724" w:rsidP="00AF5724">
      <w:pPr>
        <w:pStyle w:val="Textoindependiente"/>
        <w:rPr>
          <w:rFonts w:ascii="Calibri" w:hAnsi="Calibri"/>
          <w:b/>
          <w:bCs/>
          <w:i/>
          <w:iCs/>
          <w:color w:val="767171" w:themeColor="background2" w:themeShade="80"/>
          <w:sz w:val="20"/>
          <w:szCs w:val="20"/>
        </w:rPr>
      </w:pPr>
    </w:p>
    <w:p w:rsidR="00AF5724" w:rsidRPr="00315068" w:rsidRDefault="00AF5724" w:rsidP="00AF5724">
      <w:pPr>
        <w:pStyle w:val="Textoindependiente"/>
        <w:ind w:firstLine="708"/>
        <w:rPr>
          <w:rFonts w:ascii="Calibri" w:hAnsi="Calibri"/>
          <w:i/>
          <w:iCs/>
          <w:color w:val="767171" w:themeColor="background2" w:themeShade="80"/>
          <w:sz w:val="26"/>
          <w:szCs w:val="27"/>
        </w:rPr>
      </w:pPr>
      <w:r w:rsidRPr="00315068">
        <w:rPr>
          <w:rFonts w:ascii="Calibri" w:hAnsi="Calibri"/>
          <w:b/>
          <w:bCs/>
          <w:i/>
          <w:iCs/>
          <w:color w:val="767171" w:themeColor="background2" w:themeShade="80"/>
          <w:sz w:val="26"/>
          <w:szCs w:val="27"/>
        </w:rPr>
        <w:t xml:space="preserve">“CONCEPTOS DE VIOLACION. CUANDO SU ESTUDIO ES INNECESARIO. </w:t>
      </w:r>
      <w:r w:rsidRPr="0031506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1506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315068">
        <w:rPr>
          <w:rFonts w:ascii="Calibri" w:hAnsi="Calibri"/>
          <w:color w:val="767171" w:themeColor="background2" w:themeShade="80"/>
          <w:sz w:val="22"/>
          <w:szCs w:val="22"/>
        </w:rPr>
        <w:t xml:space="preserve">Fuente: Semanario Judicial de </w:t>
      </w:r>
      <w:smartTag w:uri="urn:schemas-microsoft-com:office:smarttags" w:element="PersonName">
        <w:smartTagPr>
          <w:attr w:name="ProductID" w:val="la Federaci￳n. I"/>
        </w:smartTagPr>
        <w:r w:rsidRPr="00315068">
          <w:rPr>
            <w:rFonts w:ascii="Calibri" w:hAnsi="Calibri"/>
            <w:color w:val="767171" w:themeColor="background2" w:themeShade="80"/>
            <w:sz w:val="22"/>
            <w:szCs w:val="22"/>
          </w:rPr>
          <w:t>la Federación. I</w:t>
        </w:r>
      </w:smartTag>
      <w:r w:rsidRPr="00315068">
        <w:rPr>
          <w:rFonts w:ascii="Calibri" w:hAnsi="Calibri"/>
          <w:color w:val="767171" w:themeColor="background2" w:themeShade="80"/>
          <w:sz w:val="22"/>
          <w:szCs w:val="22"/>
        </w:rPr>
        <w:t xml:space="preserve">, Abril de 1991. Tesis: V.2o. J/7. Página: 86. Genealogía: Gaceta número 40, Abril de 1991, página </w:t>
      </w:r>
      <w:proofErr w:type="gramStart"/>
      <w:r w:rsidRPr="00315068">
        <w:rPr>
          <w:rFonts w:ascii="Calibri" w:hAnsi="Calibri"/>
          <w:color w:val="767171" w:themeColor="background2" w:themeShade="80"/>
          <w:sz w:val="22"/>
          <w:szCs w:val="22"/>
        </w:rPr>
        <w:t>125</w:t>
      </w:r>
      <w:r w:rsidRPr="00315068">
        <w:rPr>
          <w:rFonts w:ascii="Calibri" w:hAnsi="Calibri"/>
          <w:color w:val="767171" w:themeColor="background2" w:themeShade="80"/>
          <w:sz w:val="26"/>
          <w:szCs w:val="26"/>
        </w:rPr>
        <w:t xml:space="preserve"> .</w:t>
      </w:r>
      <w:proofErr w:type="gramEnd"/>
      <w:r w:rsidRPr="00315068">
        <w:rPr>
          <w:rFonts w:ascii="Calibri" w:hAnsi="Calibri"/>
          <w:color w:val="767171" w:themeColor="background2" w:themeShade="80"/>
          <w:sz w:val="26"/>
          <w:szCs w:val="26"/>
        </w:rPr>
        <w:t xml:space="preserve"> . . . . . . . . . . . . . . . . . . . . . . . . . . . . . . . . . . . </w:t>
      </w:r>
    </w:p>
    <w:p w:rsidR="00AF5724" w:rsidRPr="008851F3" w:rsidRDefault="00AF5724" w:rsidP="00AF5724">
      <w:pPr>
        <w:pStyle w:val="Textoindependiente"/>
        <w:rPr>
          <w:rFonts w:ascii="Calibri" w:hAnsi="Calibri" w:cs="Calibri"/>
          <w:b/>
          <w:i/>
          <w:iCs/>
          <w:color w:val="AEAAAA" w:themeColor="background2" w:themeShade="BF"/>
          <w:sz w:val="20"/>
          <w:szCs w:val="20"/>
        </w:rPr>
      </w:pPr>
    </w:p>
    <w:p w:rsidR="00AF5724" w:rsidRPr="00315068" w:rsidRDefault="00AF5724" w:rsidP="00AF5724">
      <w:pPr>
        <w:ind w:firstLine="708"/>
        <w:jc w:val="both"/>
        <w:rPr>
          <w:rFonts w:ascii="Calibri" w:hAnsi="Calibri" w:cs="Calibri"/>
          <w:bCs/>
          <w:iCs/>
          <w:color w:val="767171" w:themeColor="background2" w:themeShade="80"/>
          <w:sz w:val="26"/>
          <w:szCs w:val="26"/>
        </w:rPr>
      </w:pPr>
      <w:r w:rsidRPr="00315068">
        <w:rPr>
          <w:rFonts w:ascii="Calibri" w:hAnsi="Calibri" w:cs="Calibri"/>
          <w:b/>
          <w:i/>
          <w:iCs/>
          <w:color w:val="767171" w:themeColor="background2" w:themeShade="80"/>
          <w:sz w:val="26"/>
          <w:szCs w:val="26"/>
        </w:rPr>
        <w:t>OCTAVO.-</w:t>
      </w:r>
      <w:r w:rsidRPr="00315068">
        <w:rPr>
          <w:rFonts w:ascii="Calibri" w:hAnsi="Calibri" w:cs="Calibri"/>
          <w:i/>
          <w:iCs/>
          <w:color w:val="767171" w:themeColor="background2" w:themeShade="80"/>
          <w:sz w:val="26"/>
          <w:szCs w:val="26"/>
        </w:rPr>
        <w:t xml:space="preserve"> </w:t>
      </w:r>
      <w:r w:rsidRPr="00315068">
        <w:rPr>
          <w:rFonts w:ascii="Calibri" w:hAnsi="Calibri"/>
          <w:color w:val="767171" w:themeColor="background2" w:themeShade="80"/>
          <w:sz w:val="26"/>
          <w:szCs w:val="26"/>
        </w:rPr>
        <w:t xml:space="preserve">De lo pretendido por la parte actora, se encuentra también lo concerniente a que se ordene a la autoridad demandada a que devuelva la </w:t>
      </w:r>
      <w:r w:rsidRPr="00315068">
        <w:rPr>
          <w:rFonts w:ascii="Calibri" w:hAnsi="Calibri"/>
          <w:bCs/>
          <w:color w:val="767171" w:themeColor="background2" w:themeShade="80"/>
          <w:sz w:val="26"/>
          <w:szCs w:val="26"/>
        </w:rPr>
        <w:t xml:space="preserve">placa </w:t>
      </w:r>
      <w:r w:rsidRPr="00315068">
        <w:rPr>
          <w:rFonts w:ascii="Calibri" w:hAnsi="Calibri"/>
          <w:bCs/>
          <w:color w:val="767171" w:themeColor="background2" w:themeShade="80"/>
          <w:sz w:val="26"/>
          <w:szCs w:val="26"/>
        </w:rPr>
        <w:lastRenderedPageBreak/>
        <w:t>de circulación del vehículo retenida en garantía del  pago de la multa que, en su caso, se impusiere.</w:t>
      </w:r>
      <w:r w:rsidRPr="00315068">
        <w:rPr>
          <w:rFonts w:ascii="Calibri" w:hAnsi="Calibri" w:cs="Calibri"/>
          <w:bCs/>
          <w:iCs/>
          <w:color w:val="767171" w:themeColor="background2" w:themeShade="80"/>
          <w:sz w:val="26"/>
          <w:szCs w:val="26"/>
        </w:rPr>
        <w:t xml:space="preserve"> . . . . . . . . . . . . . . . . . . . . . . . . . . . . . . . . . . . . . . . . . . . . . . . . . . . . . </w:t>
      </w:r>
    </w:p>
    <w:p w:rsidR="00AF5724" w:rsidRPr="00315068" w:rsidRDefault="00AF5724" w:rsidP="00AF5724">
      <w:pPr>
        <w:jc w:val="both"/>
        <w:rPr>
          <w:rFonts w:ascii="Calibri" w:hAnsi="Calibri"/>
          <w:color w:val="767171" w:themeColor="background2" w:themeShade="80"/>
          <w:sz w:val="26"/>
          <w:szCs w:val="26"/>
        </w:rPr>
      </w:pPr>
    </w:p>
    <w:p w:rsidR="00AF5724" w:rsidRPr="00315068" w:rsidRDefault="00AF5724" w:rsidP="00AF5724">
      <w:pPr>
        <w:ind w:firstLine="708"/>
        <w:jc w:val="both"/>
        <w:rPr>
          <w:rFonts w:ascii="Calibri" w:hAnsi="Calibri" w:cs="Calibri"/>
          <w:bCs/>
          <w:iCs/>
          <w:color w:val="767171" w:themeColor="background2" w:themeShade="80"/>
          <w:sz w:val="26"/>
          <w:szCs w:val="26"/>
        </w:rPr>
      </w:pPr>
      <w:r w:rsidRPr="00315068">
        <w:rPr>
          <w:rFonts w:ascii="Calibri" w:hAnsi="Calibri"/>
          <w:color w:val="767171" w:themeColor="background2" w:themeShade="80"/>
          <w:sz w:val="26"/>
          <w:szCs w:val="26"/>
        </w:rPr>
        <w:t xml:space="preserve">Pretensión que resulta </w:t>
      </w:r>
      <w:r w:rsidRPr="00315068">
        <w:rPr>
          <w:rFonts w:ascii="Calibri" w:hAnsi="Calibri"/>
          <w:b/>
          <w:color w:val="767171" w:themeColor="background2" w:themeShade="80"/>
          <w:sz w:val="26"/>
          <w:szCs w:val="26"/>
        </w:rPr>
        <w:t>procedente</w:t>
      </w:r>
      <w:r w:rsidRPr="00315068">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15068">
        <w:rPr>
          <w:rFonts w:ascii="Calibri" w:hAnsi="Calibri"/>
          <w:b/>
          <w:color w:val="767171" w:themeColor="background2" w:themeShade="80"/>
          <w:sz w:val="26"/>
          <w:szCs w:val="26"/>
        </w:rPr>
        <w:t>se reconoce</w:t>
      </w:r>
      <w:r w:rsidRPr="00315068">
        <w:rPr>
          <w:rFonts w:ascii="Calibri" w:hAnsi="Calibri"/>
          <w:color w:val="767171" w:themeColor="background2" w:themeShade="80"/>
          <w:sz w:val="26"/>
          <w:szCs w:val="26"/>
        </w:rPr>
        <w:t xml:space="preserve"> el derecho que tiene el justiciable a la </w:t>
      </w:r>
      <w:r w:rsidRPr="00315068">
        <w:rPr>
          <w:rFonts w:ascii="Calibri" w:hAnsi="Calibri"/>
          <w:b/>
          <w:color w:val="767171" w:themeColor="background2" w:themeShade="80"/>
          <w:sz w:val="26"/>
          <w:szCs w:val="26"/>
        </w:rPr>
        <w:t>devolución</w:t>
      </w:r>
      <w:r w:rsidRPr="00315068">
        <w:rPr>
          <w:rFonts w:ascii="Calibri" w:hAnsi="Calibri"/>
          <w:color w:val="767171" w:themeColor="background2" w:themeShade="80"/>
          <w:sz w:val="26"/>
          <w:szCs w:val="26"/>
        </w:rPr>
        <w:t xml:space="preserve"> de la </w:t>
      </w:r>
      <w:r w:rsidRPr="00315068">
        <w:rPr>
          <w:rFonts w:ascii="Calibri" w:hAnsi="Calibri"/>
          <w:bCs/>
          <w:color w:val="767171" w:themeColor="background2" w:themeShade="80"/>
          <w:sz w:val="26"/>
          <w:szCs w:val="26"/>
        </w:rPr>
        <w:t>placa de circulación del vehículo retenida en garantía, del  pago de la multa que en su caso se impusiere</w:t>
      </w:r>
      <w:r w:rsidRPr="00315068">
        <w:rPr>
          <w:rFonts w:ascii="Calibri" w:hAnsi="Calibri"/>
          <w:color w:val="767171" w:themeColor="background2" w:themeShade="80"/>
          <w:sz w:val="26"/>
          <w:szCs w:val="26"/>
        </w:rPr>
        <w:t xml:space="preserve">; por lo que se </w:t>
      </w:r>
      <w:r w:rsidRPr="00315068">
        <w:rPr>
          <w:rFonts w:ascii="Calibri" w:hAnsi="Calibri"/>
          <w:b/>
          <w:color w:val="767171" w:themeColor="background2" w:themeShade="80"/>
          <w:sz w:val="26"/>
          <w:szCs w:val="26"/>
        </w:rPr>
        <w:t>condena</w:t>
      </w:r>
      <w:r w:rsidRPr="00315068">
        <w:rPr>
          <w:rFonts w:ascii="Calibri" w:hAnsi="Calibri"/>
          <w:color w:val="767171" w:themeColor="background2" w:themeShade="80"/>
          <w:sz w:val="26"/>
          <w:szCs w:val="26"/>
        </w:rPr>
        <w:t xml:space="preserve"> al Agente demandado a que devuelva dicha tablilla, al actor</w:t>
      </w:r>
      <w:r w:rsidRPr="00315068">
        <w:rPr>
          <w:rFonts w:ascii="Calibri" w:hAnsi="Calibri" w:cs="Calibri"/>
          <w:bCs/>
          <w:iCs/>
          <w:color w:val="767171" w:themeColor="background2" w:themeShade="80"/>
          <w:sz w:val="26"/>
          <w:szCs w:val="26"/>
        </w:rPr>
        <w:t xml:space="preserve"> . . . . . . . . . . . . . . . . . . . . . . . . . . . . . . . . . . . . . . . . . . </w:t>
      </w:r>
    </w:p>
    <w:p w:rsidR="00AF5724" w:rsidRPr="00315068" w:rsidRDefault="00AF5724" w:rsidP="00AF5724">
      <w:pPr>
        <w:pStyle w:val="Textoindependiente"/>
        <w:rPr>
          <w:rFonts w:ascii="Calibri" w:hAnsi="Calibri" w:cs="Calibri"/>
          <w:color w:val="767171" w:themeColor="background2" w:themeShade="80"/>
          <w:sz w:val="20"/>
          <w:szCs w:val="20"/>
          <w:lang w:val="es-ES"/>
        </w:rPr>
      </w:pPr>
    </w:p>
    <w:p w:rsidR="00AF5724" w:rsidRPr="00315068" w:rsidRDefault="00AF5724" w:rsidP="00AF5724">
      <w:pPr>
        <w:pStyle w:val="Textoindependiente"/>
        <w:ind w:firstLine="708"/>
        <w:rPr>
          <w:rFonts w:ascii="Calibri" w:hAnsi="Calibri" w:cs="Calibri"/>
          <w:color w:val="767171" w:themeColor="background2" w:themeShade="80"/>
          <w:sz w:val="26"/>
          <w:szCs w:val="26"/>
        </w:rPr>
      </w:pPr>
      <w:r w:rsidRPr="0031506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F5724" w:rsidRPr="00315068" w:rsidRDefault="00AF5724" w:rsidP="00AF5724">
      <w:pPr>
        <w:pStyle w:val="Textoindependiente"/>
        <w:ind w:firstLine="708"/>
        <w:rPr>
          <w:rFonts w:ascii="Calibri" w:hAnsi="Calibri" w:cs="Calibri"/>
          <w:color w:val="767171" w:themeColor="background2" w:themeShade="80"/>
          <w:sz w:val="26"/>
          <w:szCs w:val="26"/>
        </w:rPr>
      </w:pPr>
    </w:p>
    <w:p w:rsidR="00AF5724" w:rsidRPr="00315068" w:rsidRDefault="00AF5724" w:rsidP="00AF5724">
      <w:pPr>
        <w:pStyle w:val="Textoindependiente"/>
        <w:jc w:val="center"/>
        <w:rPr>
          <w:rFonts w:ascii="Calibri" w:hAnsi="Calibri" w:cs="Calibri"/>
          <w:i/>
          <w:iCs/>
          <w:color w:val="767171" w:themeColor="background2" w:themeShade="80"/>
          <w:sz w:val="26"/>
          <w:szCs w:val="26"/>
        </w:rPr>
      </w:pPr>
      <w:r w:rsidRPr="00315068">
        <w:rPr>
          <w:rFonts w:ascii="Calibri" w:hAnsi="Calibri" w:cs="Calibri"/>
          <w:b/>
          <w:i/>
          <w:iCs/>
          <w:color w:val="767171" w:themeColor="background2" w:themeShade="80"/>
          <w:sz w:val="26"/>
          <w:szCs w:val="26"/>
        </w:rPr>
        <w:t xml:space="preserve">R E S U E L V E </w:t>
      </w:r>
      <w:r w:rsidRPr="00315068">
        <w:rPr>
          <w:rFonts w:ascii="Calibri" w:hAnsi="Calibri" w:cs="Calibri"/>
          <w:i/>
          <w:iCs/>
          <w:color w:val="767171" w:themeColor="background2" w:themeShade="80"/>
          <w:sz w:val="26"/>
          <w:szCs w:val="26"/>
        </w:rPr>
        <w:t>:</w:t>
      </w:r>
    </w:p>
    <w:p w:rsidR="00AF5724" w:rsidRPr="00315068" w:rsidRDefault="00AF5724" w:rsidP="00AF5724">
      <w:pPr>
        <w:pStyle w:val="Textoindependiente"/>
        <w:rPr>
          <w:rFonts w:ascii="Calibri" w:hAnsi="Calibri" w:cs="Calibri"/>
          <w:color w:val="767171" w:themeColor="background2" w:themeShade="80"/>
          <w:sz w:val="20"/>
          <w:szCs w:val="20"/>
        </w:rPr>
      </w:pPr>
    </w:p>
    <w:p w:rsidR="00AF5724" w:rsidRPr="00315068" w:rsidRDefault="00AF5724" w:rsidP="00AF5724">
      <w:pPr>
        <w:pStyle w:val="Textoindependiente"/>
        <w:ind w:firstLine="708"/>
        <w:rPr>
          <w:rFonts w:ascii="Calibri" w:hAnsi="Calibri" w:cs="Calibri"/>
          <w:color w:val="767171" w:themeColor="background2" w:themeShade="80"/>
          <w:sz w:val="26"/>
          <w:szCs w:val="26"/>
        </w:rPr>
      </w:pPr>
      <w:r w:rsidRPr="00315068">
        <w:rPr>
          <w:rFonts w:ascii="Calibri" w:hAnsi="Calibri" w:cs="Calibri"/>
          <w:b/>
          <w:bCs/>
          <w:i/>
          <w:iCs/>
          <w:color w:val="767171" w:themeColor="background2" w:themeShade="80"/>
          <w:sz w:val="26"/>
          <w:szCs w:val="26"/>
        </w:rPr>
        <w:t>PRIMERO</w:t>
      </w:r>
      <w:r w:rsidRPr="00315068">
        <w:rPr>
          <w:rFonts w:ascii="Calibri" w:hAnsi="Calibri" w:cs="Calibri"/>
          <w:color w:val="767171" w:themeColor="background2" w:themeShade="80"/>
          <w:sz w:val="26"/>
          <w:szCs w:val="26"/>
        </w:rPr>
        <w:t xml:space="preserve">.- Este Juzgado Segundo Administrativo municipal determina ser </w:t>
      </w:r>
      <w:r w:rsidRPr="00315068">
        <w:rPr>
          <w:rFonts w:ascii="Calibri" w:hAnsi="Calibri" w:cs="Calibri"/>
          <w:b/>
          <w:color w:val="767171" w:themeColor="background2" w:themeShade="80"/>
          <w:sz w:val="26"/>
          <w:szCs w:val="26"/>
        </w:rPr>
        <w:t>competente</w:t>
      </w:r>
      <w:r w:rsidRPr="00315068">
        <w:rPr>
          <w:rFonts w:ascii="Calibri" w:hAnsi="Calibri" w:cs="Calibri"/>
          <w:color w:val="767171" w:themeColor="background2" w:themeShade="80"/>
          <w:sz w:val="26"/>
          <w:szCs w:val="26"/>
        </w:rPr>
        <w:t xml:space="preserve"> para conocer y resolver del presente proceso administrativo. . . . . . . </w:t>
      </w:r>
    </w:p>
    <w:p w:rsidR="00AF5724" w:rsidRPr="00315068" w:rsidRDefault="00AF5724" w:rsidP="00AF5724">
      <w:pPr>
        <w:pStyle w:val="Textoindependiente"/>
        <w:rPr>
          <w:rFonts w:ascii="Calibri" w:hAnsi="Calibri" w:cs="Calibri"/>
          <w:color w:val="767171" w:themeColor="background2" w:themeShade="80"/>
          <w:sz w:val="20"/>
          <w:szCs w:val="20"/>
        </w:rPr>
      </w:pPr>
    </w:p>
    <w:p w:rsidR="00AF5724" w:rsidRPr="00315068" w:rsidRDefault="00AF5724" w:rsidP="00AF5724">
      <w:pPr>
        <w:ind w:firstLine="708"/>
        <w:jc w:val="both"/>
        <w:rPr>
          <w:rFonts w:ascii="Calibri" w:hAnsi="Calibri" w:cs="Calibri"/>
          <w:i/>
          <w:color w:val="767171" w:themeColor="background2" w:themeShade="80"/>
          <w:sz w:val="26"/>
          <w:szCs w:val="26"/>
        </w:rPr>
      </w:pPr>
      <w:r w:rsidRPr="00315068">
        <w:rPr>
          <w:rFonts w:ascii="Calibri" w:hAnsi="Calibri" w:cs="Calibri"/>
          <w:b/>
          <w:bCs/>
          <w:i/>
          <w:iCs/>
          <w:color w:val="767171" w:themeColor="background2" w:themeShade="80"/>
          <w:sz w:val="26"/>
          <w:szCs w:val="26"/>
        </w:rPr>
        <w:t xml:space="preserve">SEGUNDO.- </w:t>
      </w:r>
      <w:r w:rsidRPr="00315068">
        <w:rPr>
          <w:rFonts w:ascii="Calibri" w:hAnsi="Calibri" w:cs="Calibri"/>
          <w:color w:val="767171" w:themeColor="background2" w:themeShade="80"/>
          <w:sz w:val="26"/>
          <w:szCs w:val="26"/>
        </w:rPr>
        <w:t xml:space="preserve">Resulta </w:t>
      </w:r>
      <w:r w:rsidRPr="00315068">
        <w:rPr>
          <w:rFonts w:ascii="Calibri" w:hAnsi="Calibri" w:cs="Calibri"/>
          <w:b/>
          <w:color w:val="767171" w:themeColor="background2" w:themeShade="80"/>
          <w:sz w:val="26"/>
          <w:szCs w:val="26"/>
        </w:rPr>
        <w:t>procedente</w:t>
      </w:r>
      <w:r w:rsidRPr="00315068">
        <w:rPr>
          <w:rFonts w:ascii="Calibri" w:hAnsi="Calibri" w:cs="Calibri"/>
          <w:color w:val="767171" w:themeColor="background2" w:themeShade="80"/>
          <w:sz w:val="26"/>
          <w:szCs w:val="26"/>
        </w:rPr>
        <w:t xml:space="preserve"> el proceso administrativo promovido por el ciudadano </w:t>
      </w:r>
      <w:r w:rsidR="007C4B15">
        <w:rPr>
          <w:rFonts w:ascii="Calibri" w:hAnsi="Calibri" w:cs="Calibri"/>
          <w:color w:val="767171" w:themeColor="background2" w:themeShade="80"/>
          <w:sz w:val="26"/>
          <w:szCs w:val="26"/>
        </w:rPr>
        <w:t>*****</w:t>
      </w:r>
      <w:r w:rsidRPr="00315068">
        <w:rPr>
          <w:rFonts w:ascii="Calibri" w:hAnsi="Calibri" w:cs="Calibri"/>
          <w:color w:val="767171" w:themeColor="background2" w:themeShade="80"/>
          <w:sz w:val="26"/>
          <w:szCs w:val="26"/>
        </w:rPr>
        <w:t xml:space="preserve">, en contra del acta de infracción impugnada. . . </w:t>
      </w:r>
    </w:p>
    <w:p w:rsidR="00AF5724" w:rsidRPr="00315068" w:rsidRDefault="00AF5724" w:rsidP="00AF5724">
      <w:pPr>
        <w:pStyle w:val="Textoindependiente"/>
        <w:rPr>
          <w:rFonts w:ascii="Calibri" w:hAnsi="Calibri" w:cs="Calibri"/>
          <w:bCs/>
          <w:iCs/>
          <w:color w:val="767171" w:themeColor="background2" w:themeShade="80"/>
          <w:sz w:val="20"/>
          <w:szCs w:val="20"/>
          <w:lang w:val="es-ES"/>
        </w:rPr>
      </w:pPr>
    </w:p>
    <w:p w:rsidR="00AF5724" w:rsidRPr="00315068" w:rsidRDefault="00AF5724" w:rsidP="00AF5724">
      <w:pPr>
        <w:ind w:firstLine="708"/>
        <w:jc w:val="both"/>
        <w:rPr>
          <w:rFonts w:ascii="Calibri" w:hAnsi="Calibri" w:cs="Calibri"/>
          <w:b/>
          <w:color w:val="767171" w:themeColor="background2" w:themeShade="80"/>
          <w:sz w:val="26"/>
          <w:szCs w:val="26"/>
        </w:rPr>
      </w:pPr>
      <w:r w:rsidRPr="00315068">
        <w:rPr>
          <w:rFonts w:ascii="Calibri" w:hAnsi="Calibri"/>
          <w:b/>
          <w:bCs/>
          <w:i/>
          <w:iCs/>
          <w:color w:val="767171" w:themeColor="background2" w:themeShade="80"/>
          <w:sz w:val="26"/>
        </w:rPr>
        <w:t>TERCERO</w:t>
      </w:r>
      <w:r w:rsidRPr="00315068">
        <w:rPr>
          <w:rFonts w:ascii="Calibri" w:hAnsi="Calibri"/>
          <w:color w:val="767171" w:themeColor="background2" w:themeShade="80"/>
          <w:sz w:val="26"/>
        </w:rPr>
        <w:t xml:space="preserve">.- Se </w:t>
      </w:r>
      <w:r w:rsidRPr="00315068">
        <w:rPr>
          <w:rFonts w:ascii="Calibri" w:hAnsi="Calibri"/>
          <w:b/>
          <w:color w:val="767171" w:themeColor="background2" w:themeShade="80"/>
          <w:sz w:val="26"/>
        </w:rPr>
        <w:t>decreta</w:t>
      </w:r>
      <w:r w:rsidRPr="00315068">
        <w:rPr>
          <w:rFonts w:ascii="Calibri" w:hAnsi="Calibri"/>
          <w:color w:val="767171" w:themeColor="background2" w:themeShade="80"/>
          <w:sz w:val="26"/>
        </w:rPr>
        <w:t xml:space="preserve"> </w:t>
      </w:r>
      <w:r w:rsidRPr="00315068">
        <w:rPr>
          <w:rFonts w:ascii="Calibri" w:hAnsi="Calibri"/>
          <w:bCs/>
          <w:color w:val="767171" w:themeColor="background2" w:themeShade="80"/>
          <w:sz w:val="26"/>
        </w:rPr>
        <w:t>la</w:t>
      </w:r>
      <w:r w:rsidRPr="00315068">
        <w:rPr>
          <w:rFonts w:ascii="Calibri" w:hAnsi="Calibri"/>
          <w:b/>
          <w:bCs/>
          <w:color w:val="767171" w:themeColor="background2" w:themeShade="80"/>
          <w:sz w:val="26"/>
        </w:rPr>
        <w:t xml:space="preserve"> nulidad total </w:t>
      </w:r>
      <w:r w:rsidRPr="00315068">
        <w:rPr>
          <w:rFonts w:ascii="Calibri" w:hAnsi="Calibri"/>
          <w:color w:val="767171" w:themeColor="background2" w:themeShade="80"/>
          <w:sz w:val="26"/>
        </w:rPr>
        <w:t>del</w:t>
      </w:r>
      <w:r w:rsidRPr="00315068">
        <w:rPr>
          <w:rFonts w:ascii="Calibri" w:hAnsi="Calibri" w:cs="Calibri"/>
          <w:color w:val="767171" w:themeColor="background2" w:themeShade="80"/>
          <w:sz w:val="26"/>
          <w:szCs w:val="26"/>
        </w:rPr>
        <w:t xml:space="preserve"> </w:t>
      </w:r>
      <w:r w:rsidR="00F62C83">
        <w:rPr>
          <w:rFonts w:ascii="Calibri" w:hAnsi="Calibri" w:cs="Calibri"/>
          <w:b/>
          <w:color w:val="767171" w:themeColor="background2" w:themeShade="80"/>
          <w:sz w:val="26"/>
          <w:szCs w:val="26"/>
        </w:rPr>
        <w:t>Acta de I</w:t>
      </w:r>
      <w:r w:rsidRPr="00315068">
        <w:rPr>
          <w:rFonts w:ascii="Calibri" w:hAnsi="Calibri" w:cs="Calibri"/>
          <w:b/>
          <w:color w:val="767171" w:themeColor="background2" w:themeShade="80"/>
          <w:sz w:val="26"/>
          <w:szCs w:val="26"/>
        </w:rPr>
        <w:t>nfracción</w:t>
      </w:r>
      <w:r w:rsidRPr="00315068">
        <w:rPr>
          <w:rFonts w:ascii="Calibri" w:hAnsi="Calibri" w:cs="Calibri"/>
          <w:color w:val="767171" w:themeColor="background2" w:themeShade="80"/>
          <w:sz w:val="26"/>
          <w:szCs w:val="26"/>
        </w:rPr>
        <w:t xml:space="preserve"> </w:t>
      </w:r>
      <w:r w:rsidR="00F62C83">
        <w:rPr>
          <w:rFonts w:ascii="Calibri" w:hAnsi="Calibri" w:cs="Calibri"/>
          <w:color w:val="767171" w:themeColor="background2" w:themeShade="80"/>
          <w:sz w:val="26"/>
          <w:szCs w:val="26"/>
        </w:rPr>
        <w:t>folio</w:t>
      </w:r>
      <w:r w:rsidR="00E846E8">
        <w:rPr>
          <w:rFonts w:ascii="Calibri" w:hAnsi="Calibri" w:cs="Calibri"/>
          <w:color w:val="767171" w:themeColor="background2" w:themeShade="80"/>
          <w:sz w:val="26"/>
          <w:szCs w:val="26"/>
        </w:rPr>
        <w:t xml:space="preserve"> </w:t>
      </w:r>
      <w:r w:rsidR="00E846E8" w:rsidRPr="00F62C83">
        <w:rPr>
          <w:rFonts w:ascii="Calibri" w:hAnsi="Calibri" w:cs="Calibri"/>
          <w:b/>
          <w:color w:val="767171" w:themeColor="background2" w:themeShade="80"/>
          <w:sz w:val="26"/>
          <w:szCs w:val="26"/>
        </w:rPr>
        <w:t>A0100035 (A cero-uno-cero-cero-cero-tres-cinco)</w:t>
      </w:r>
      <w:r w:rsidR="00E846E8">
        <w:rPr>
          <w:rFonts w:ascii="Calibri" w:hAnsi="Calibri" w:cs="Calibri"/>
          <w:color w:val="767171" w:themeColor="background2" w:themeShade="80"/>
          <w:sz w:val="26"/>
          <w:szCs w:val="26"/>
        </w:rPr>
        <w:t>,</w:t>
      </w:r>
      <w:r w:rsidRPr="00315068">
        <w:rPr>
          <w:rFonts w:ascii="Calibri" w:hAnsi="Calibri" w:cs="Calibri"/>
          <w:color w:val="767171" w:themeColor="background2" w:themeShade="80"/>
          <w:sz w:val="26"/>
          <w:szCs w:val="26"/>
        </w:rPr>
        <w:t xml:space="preserve"> de fecha</w:t>
      </w:r>
      <w:r w:rsidR="00E846E8">
        <w:rPr>
          <w:rFonts w:ascii="Calibri" w:hAnsi="Calibri" w:cs="Calibri"/>
          <w:color w:val="767171" w:themeColor="background2" w:themeShade="80"/>
          <w:sz w:val="26"/>
          <w:szCs w:val="26"/>
        </w:rPr>
        <w:t xml:space="preserve"> </w:t>
      </w:r>
      <w:r w:rsidR="00E846E8" w:rsidRPr="00F62C83">
        <w:rPr>
          <w:rFonts w:ascii="Calibri" w:hAnsi="Calibri" w:cs="Calibri"/>
          <w:b/>
          <w:color w:val="767171" w:themeColor="background2" w:themeShade="80"/>
          <w:sz w:val="26"/>
          <w:szCs w:val="26"/>
        </w:rPr>
        <w:t>17</w:t>
      </w:r>
      <w:r w:rsidR="00E846E8">
        <w:rPr>
          <w:rFonts w:ascii="Calibri" w:hAnsi="Calibri" w:cs="Calibri"/>
          <w:color w:val="767171" w:themeColor="background2" w:themeShade="80"/>
          <w:sz w:val="26"/>
          <w:szCs w:val="26"/>
        </w:rPr>
        <w:t xml:space="preserve"> diecisiete de </w:t>
      </w:r>
      <w:r w:rsidR="00E846E8" w:rsidRPr="00F62C83">
        <w:rPr>
          <w:rFonts w:ascii="Calibri" w:hAnsi="Calibri" w:cs="Calibri"/>
          <w:b/>
          <w:color w:val="767171" w:themeColor="background2" w:themeShade="80"/>
          <w:sz w:val="26"/>
          <w:szCs w:val="26"/>
        </w:rPr>
        <w:t>octubre</w:t>
      </w:r>
      <w:r w:rsidR="00E846E8">
        <w:rPr>
          <w:rFonts w:ascii="Calibri" w:hAnsi="Calibri" w:cs="Calibri"/>
          <w:color w:val="767171" w:themeColor="background2" w:themeShade="80"/>
          <w:sz w:val="26"/>
          <w:szCs w:val="26"/>
        </w:rPr>
        <w:t xml:space="preserve"> del año </w:t>
      </w:r>
      <w:r w:rsidR="00E846E8" w:rsidRPr="00F62C83">
        <w:rPr>
          <w:rFonts w:ascii="Calibri" w:hAnsi="Calibri" w:cs="Calibri"/>
          <w:b/>
          <w:color w:val="767171" w:themeColor="background2" w:themeShade="80"/>
          <w:sz w:val="26"/>
          <w:szCs w:val="26"/>
        </w:rPr>
        <w:t>2016</w:t>
      </w:r>
      <w:r w:rsidR="00E846E8">
        <w:rPr>
          <w:rFonts w:ascii="Calibri" w:hAnsi="Calibri" w:cs="Calibri"/>
          <w:color w:val="767171" w:themeColor="background2" w:themeShade="80"/>
          <w:sz w:val="26"/>
          <w:szCs w:val="26"/>
        </w:rPr>
        <w:t xml:space="preserve"> dos mil dieciséis</w:t>
      </w:r>
      <w:r w:rsidRPr="00315068">
        <w:rPr>
          <w:rFonts w:ascii="Calibri" w:hAnsi="Calibri" w:cs="Calibri"/>
          <w:color w:val="767171" w:themeColor="background2" w:themeShade="80"/>
          <w:sz w:val="26"/>
          <w:szCs w:val="26"/>
        </w:rPr>
        <w:t xml:space="preserve">; en base a las consideraciones lógicas y jurídicas expresadas en el Considerando Sexto de la presente sentencia. . . . . . . . </w:t>
      </w:r>
      <w:r>
        <w:rPr>
          <w:rFonts w:ascii="Calibri" w:hAnsi="Calibri"/>
          <w:color w:val="767171" w:themeColor="background2" w:themeShade="80"/>
        </w:rPr>
        <w:t xml:space="preserve">. </w:t>
      </w:r>
    </w:p>
    <w:p w:rsidR="00AF5724" w:rsidRPr="00315068" w:rsidRDefault="00AF5724" w:rsidP="00AF5724">
      <w:pPr>
        <w:pStyle w:val="Textoindependiente"/>
        <w:rPr>
          <w:rFonts w:ascii="Calibri" w:hAnsi="Calibri" w:cs="Calibri"/>
          <w:b/>
          <w:bCs/>
          <w:i/>
          <w:iCs/>
          <w:color w:val="767171" w:themeColor="background2" w:themeShade="80"/>
          <w:sz w:val="20"/>
          <w:szCs w:val="20"/>
          <w:lang w:val="es-ES"/>
        </w:rPr>
      </w:pPr>
    </w:p>
    <w:p w:rsidR="00AF5724" w:rsidRPr="00315068" w:rsidRDefault="00AF5724" w:rsidP="00AF5724">
      <w:pPr>
        <w:pStyle w:val="Textoindependiente"/>
        <w:ind w:firstLine="708"/>
        <w:rPr>
          <w:rFonts w:ascii="Calibri" w:hAnsi="Calibri" w:cs="Calibri"/>
          <w:color w:val="767171" w:themeColor="background2" w:themeShade="80"/>
          <w:sz w:val="26"/>
          <w:szCs w:val="26"/>
        </w:rPr>
      </w:pPr>
      <w:r w:rsidRPr="00315068">
        <w:rPr>
          <w:rFonts w:ascii="Calibri" w:hAnsi="Calibri" w:cs="Calibri"/>
          <w:b/>
          <w:bCs/>
          <w:i/>
          <w:iCs/>
          <w:color w:val="767171" w:themeColor="background2" w:themeShade="80"/>
          <w:sz w:val="26"/>
          <w:szCs w:val="26"/>
          <w:lang w:val="es-ES"/>
        </w:rPr>
        <w:t xml:space="preserve">CUARTO.- </w:t>
      </w:r>
      <w:r w:rsidRPr="00315068">
        <w:rPr>
          <w:rFonts w:ascii="Calibri" w:hAnsi="Calibri" w:cs="Calibri"/>
          <w:color w:val="767171" w:themeColor="background2" w:themeShade="80"/>
          <w:sz w:val="26"/>
          <w:szCs w:val="26"/>
        </w:rPr>
        <w:t xml:space="preserve">Se </w:t>
      </w:r>
      <w:r w:rsidRPr="00315068">
        <w:rPr>
          <w:rFonts w:ascii="Calibri" w:hAnsi="Calibri" w:cs="Calibri"/>
          <w:b/>
          <w:color w:val="767171" w:themeColor="background2" w:themeShade="80"/>
          <w:sz w:val="26"/>
          <w:szCs w:val="26"/>
        </w:rPr>
        <w:t>condena</w:t>
      </w:r>
      <w:r w:rsidRPr="00315068">
        <w:rPr>
          <w:rFonts w:ascii="Calibri" w:hAnsi="Calibri" w:cs="Calibri"/>
          <w:color w:val="767171" w:themeColor="background2" w:themeShade="80"/>
          <w:sz w:val="26"/>
          <w:szCs w:val="26"/>
        </w:rPr>
        <w:t xml:space="preserve"> al Agente de Tránsito de nombre</w:t>
      </w:r>
      <w:r w:rsidR="00E846E8">
        <w:rPr>
          <w:rFonts w:ascii="Calibri" w:hAnsi="Calibri" w:cs="Calibri"/>
          <w:color w:val="767171" w:themeColor="background2" w:themeShade="80"/>
          <w:sz w:val="26"/>
          <w:szCs w:val="26"/>
        </w:rPr>
        <w:t xml:space="preserve"> </w:t>
      </w:r>
      <w:bookmarkStart w:id="0" w:name="_GoBack"/>
      <w:r w:rsidR="007C4B15">
        <w:rPr>
          <w:rFonts w:ascii="Calibri" w:hAnsi="Calibri" w:cs="Calibri"/>
          <w:b/>
          <w:color w:val="767171" w:themeColor="background2" w:themeShade="80"/>
          <w:sz w:val="26"/>
          <w:szCs w:val="26"/>
        </w:rPr>
        <w:t>*****</w:t>
      </w:r>
      <w:bookmarkEnd w:id="0"/>
      <w:r w:rsidRPr="00315068">
        <w:rPr>
          <w:rFonts w:ascii="Calibri" w:hAnsi="Calibri" w:cs="Calibri"/>
          <w:color w:val="767171" w:themeColor="background2" w:themeShade="80"/>
          <w:sz w:val="26"/>
          <w:szCs w:val="26"/>
        </w:rPr>
        <w:t xml:space="preserve">, a que </w:t>
      </w:r>
      <w:r w:rsidRPr="00315068">
        <w:rPr>
          <w:rFonts w:ascii="Calibri" w:hAnsi="Calibri" w:cs="Calibri"/>
          <w:b/>
          <w:color w:val="767171" w:themeColor="background2" w:themeShade="80"/>
          <w:sz w:val="26"/>
          <w:szCs w:val="26"/>
        </w:rPr>
        <w:t>devuelva</w:t>
      </w:r>
      <w:r w:rsidRPr="00315068">
        <w:rPr>
          <w:rFonts w:ascii="Calibri" w:hAnsi="Calibri" w:cs="Calibri"/>
          <w:color w:val="767171" w:themeColor="background2" w:themeShade="80"/>
          <w:sz w:val="26"/>
          <w:szCs w:val="26"/>
        </w:rPr>
        <w:t xml:space="preserve"> al ciudadano</w:t>
      </w:r>
      <w:r w:rsidR="00E846E8">
        <w:rPr>
          <w:rFonts w:ascii="Calibri" w:hAnsi="Calibri" w:cs="Calibri"/>
          <w:color w:val="767171" w:themeColor="background2" w:themeShade="80"/>
          <w:sz w:val="26"/>
          <w:szCs w:val="26"/>
        </w:rPr>
        <w:t xml:space="preserve"> </w:t>
      </w:r>
      <w:r w:rsidR="007C4B15">
        <w:rPr>
          <w:rFonts w:ascii="Calibri" w:hAnsi="Calibri" w:cs="Calibri"/>
          <w:b/>
          <w:color w:val="767171" w:themeColor="background2" w:themeShade="80"/>
          <w:sz w:val="26"/>
          <w:szCs w:val="26"/>
        </w:rPr>
        <w:t>*****</w:t>
      </w:r>
      <w:r w:rsidRPr="00315068">
        <w:rPr>
          <w:rFonts w:ascii="Calibri" w:hAnsi="Calibri" w:cs="Calibri"/>
          <w:color w:val="767171" w:themeColor="background2" w:themeShade="80"/>
          <w:sz w:val="26"/>
          <w:szCs w:val="26"/>
        </w:rPr>
        <w:t xml:space="preserve">, la </w:t>
      </w:r>
      <w:r w:rsidRPr="00315068">
        <w:rPr>
          <w:rFonts w:ascii="Calibri" w:hAnsi="Calibri"/>
          <w:b/>
          <w:bCs/>
          <w:color w:val="767171" w:themeColor="background2" w:themeShade="80"/>
          <w:sz w:val="26"/>
          <w:szCs w:val="26"/>
        </w:rPr>
        <w:t>placa de circulación</w:t>
      </w:r>
      <w:r w:rsidRPr="00315068">
        <w:rPr>
          <w:rFonts w:ascii="Calibri" w:hAnsi="Calibri"/>
          <w:bCs/>
          <w:color w:val="767171" w:themeColor="background2" w:themeShade="80"/>
          <w:sz w:val="26"/>
          <w:szCs w:val="26"/>
        </w:rPr>
        <w:t xml:space="preserve"> del vehículo retenida en garantía.</w:t>
      </w:r>
      <w:r w:rsidRPr="00315068">
        <w:rPr>
          <w:rFonts w:ascii="Calibri" w:hAnsi="Calibri" w:cs="Calibri"/>
          <w:iCs/>
          <w:color w:val="767171" w:themeColor="background2" w:themeShade="80"/>
          <w:sz w:val="26"/>
          <w:szCs w:val="26"/>
        </w:rPr>
        <w:t xml:space="preserve"> </w:t>
      </w:r>
      <w:r w:rsidRPr="00315068">
        <w:rPr>
          <w:rFonts w:ascii="Calibri" w:hAnsi="Calibri" w:cs="Calibri"/>
          <w:color w:val="767171" w:themeColor="background2" w:themeShade="80"/>
          <w:sz w:val="26"/>
          <w:szCs w:val="26"/>
        </w:rPr>
        <w:t xml:space="preserve">Lo anterior de acuerdo a lo argumentado en el Considerando Octavo de esta resolución. . . . . . . . . . . . . . . . . .  </w:t>
      </w:r>
    </w:p>
    <w:p w:rsidR="00AF5724" w:rsidRPr="0041003B" w:rsidRDefault="00AF5724" w:rsidP="00AF5724">
      <w:pPr>
        <w:pStyle w:val="Textoindependiente"/>
        <w:ind w:firstLine="708"/>
        <w:rPr>
          <w:rFonts w:ascii="Calibri" w:hAnsi="Calibri" w:cs="Calibri"/>
          <w:color w:val="AEAAAA" w:themeColor="background2" w:themeShade="BF"/>
          <w:sz w:val="20"/>
          <w:szCs w:val="20"/>
        </w:rPr>
      </w:pPr>
    </w:p>
    <w:p w:rsidR="00AF5724" w:rsidRPr="00315068" w:rsidRDefault="00AF5724" w:rsidP="00AF5724">
      <w:pPr>
        <w:pStyle w:val="Textoindependiente"/>
        <w:ind w:firstLine="708"/>
        <w:rPr>
          <w:rFonts w:ascii="Calibri" w:hAnsi="Calibri"/>
          <w:color w:val="767171" w:themeColor="background2" w:themeShade="80"/>
          <w:sz w:val="26"/>
          <w:szCs w:val="26"/>
        </w:rPr>
      </w:pPr>
      <w:r w:rsidRPr="00315068">
        <w:rPr>
          <w:rFonts w:ascii="Calibri" w:hAnsi="Calibri" w:cs="Calibri"/>
          <w:b/>
          <w:color w:val="767171" w:themeColor="background2" w:themeShade="80"/>
          <w:sz w:val="26"/>
          <w:szCs w:val="26"/>
        </w:rPr>
        <w:t>Devolución</w:t>
      </w:r>
      <w:r w:rsidRPr="00315068">
        <w:rPr>
          <w:rFonts w:ascii="Calibri" w:hAnsi="Calibri" w:cs="Calibri"/>
          <w:color w:val="767171" w:themeColor="background2" w:themeShade="80"/>
          <w:sz w:val="26"/>
          <w:szCs w:val="26"/>
        </w:rPr>
        <w:t xml:space="preserve"> que se deberá realizar dentro de los </w:t>
      </w:r>
      <w:r w:rsidRPr="00315068">
        <w:rPr>
          <w:rFonts w:ascii="Calibri" w:hAnsi="Calibri" w:cs="Calibri"/>
          <w:b/>
          <w:color w:val="767171" w:themeColor="background2" w:themeShade="80"/>
          <w:sz w:val="26"/>
          <w:szCs w:val="26"/>
        </w:rPr>
        <w:t>15 quince días</w:t>
      </w:r>
      <w:r w:rsidRPr="00315068">
        <w:rPr>
          <w:rFonts w:ascii="Calibri" w:hAnsi="Calibri" w:cs="Calibri"/>
          <w:color w:val="767171" w:themeColor="background2" w:themeShade="80"/>
          <w:sz w:val="26"/>
          <w:szCs w:val="26"/>
        </w:rPr>
        <w:t xml:space="preserve"> hábiles siguientes a la fecha en que </w:t>
      </w:r>
      <w:r w:rsidRPr="00315068">
        <w:rPr>
          <w:rFonts w:ascii="Calibri" w:hAnsi="Calibri" w:cs="Calibri"/>
          <w:b/>
          <w:color w:val="767171" w:themeColor="background2" w:themeShade="80"/>
          <w:sz w:val="26"/>
          <w:szCs w:val="26"/>
        </w:rPr>
        <w:t>cause ejecutoria</w:t>
      </w:r>
      <w:r w:rsidRPr="00315068">
        <w:rPr>
          <w:rFonts w:ascii="Calibri" w:hAnsi="Calibri" w:cs="Calibri"/>
          <w:color w:val="767171" w:themeColor="background2" w:themeShade="80"/>
          <w:sz w:val="26"/>
          <w:szCs w:val="26"/>
        </w:rPr>
        <w:t xml:space="preserve"> la presente resolución; debiendo </w:t>
      </w:r>
      <w:r w:rsidRPr="00315068">
        <w:rPr>
          <w:rFonts w:ascii="Calibri" w:hAnsi="Calibri" w:cs="Calibri"/>
          <w:b/>
          <w:color w:val="767171" w:themeColor="background2" w:themeShade="80"/>
          <w:sz w:val="26"/>
          <w:szCs w:val="26"/>
        </w:rPr>
        <w:t>informar</w:t>
      </w:r>
      <w:r w:rsidRPr="00315068">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AF5724" w:rsidRPr="00315068" w:rsidRDefault="00AF5724" w:rsidP="00AF5724">
      <w:pPr>
        <w:pStyle w:val="Textoindependiente"/>
        <w:rPr>
          <w:rFonts w:ascii="Calibri" w:hAnsi="Calibri" w:cs="Calibri"/>
          <w:color w:val="767171" w:themeColor="background2" w:themeShade="80"/>
          <w:sz w:val="20"/>
          <w:szCs w:val="20"/>
        </w:rPr>
      </w:pPr>
    </w:p>
    <w:p w:rsidR="00AF5724" w:rsidRPr="00315068" w:rsidRDefault="00AF5724" w:rsidP="00AF5724">
      <w:pPr>
        <w:pStyle w:val="Textoindependiente"/>
        <w:ind w:firstLine="708"/>
        <w:rPr>
          <w:rFonts w:ascii="Calibri" w:hAnsi="Calibri" w:cs="Calibri"/>
          <w:color w:val="767171" w:themeColor="background2" w:themeShade="80"/>
          <w:sz w:val="26"/>
          <w:szCs w:val="26"/>
        </w:rPr>
      </w:pPr>
      <w:r w:rsidRPr="00315068">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AF5724" w:rsidRPr="00315068" w:rsidRDefault="00AF5724" w:rsidP="00AF5724">
      <w:pPr>
        <w:pStyle w:val="Textoindependiente"/>
        <w:rPr>
          <w:rFonts w:ascii="Calibri" w:hAnsi="Calibri" w:cs="Calibri"/>
          <w:color w:val="767171" w:themeColor="background2" w:themeShade="80"/>
          <w:sz w:val="20"/>
          <w:szCs w:val="20"/>
        </w:rPr>
      </w:pPr>
    </w:p>
    <w:p w:rsidR="00AF5724" w:rsidRPr="00315068" w:rsidRDefault="00AF5724" w:rsidP="00AF5724">
      <w:pPr>
        <w:pStyle w:val="Textoindependiente"/>
        <w:ind w:firstLine="708"/>
        <w:rPr>
          <w:rFonts w:ascii="Calibri" w:hAnsi="Calibri" w:cs="Calibri"/>
          <w:b/>
          <w:bCs/>
          <w:color w:val="767171" w:themeColor="background2" w:themeShade="80"/>
          <w:sz w:val="26"/>
          <w:szCs w:val="26"/>
        </w:rPr>
      </w:pPr>
      <w:r w:rsidRPr="0031506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AF5724" w:rsidRPr="00315068" w:rsidRDefault="00AF5724" w:rsidP="00AF5724">
      <w:pPr>
        <w:pStyle w:val="Textoindependiente"/>
        <w:ind w:firstLine="708"/>
        <w:rPr>
          <w:rFonts w:ascii="Calibri" w:hAnsi="Calibri" w:cs="Calibri"/>
          <w:color w:val="767171" w:themeColor="background2" w:themeShade="80"/>
          <w:sz w:val="26"/>
          <w:szCs w:val="26"/>
        </w:rPr>
      </w:pPr>
    </w:p>
    <w:p w:rsidR="00AF5724" w:rsidRPr="00315068" w:rsidRDefault="00AF5724" w:rsidP="00AF5724">
      <w:pPr>
        <w:pStyle w:val="Textoindependiente"/>
        <w:ind w:firstLine="708"/>
        <w:rPr>
          <w:b/>
          <w:iCs/>
          <w:color w:val="767171" w:themeColor="background2" w:themeShade="80"/>
          <w:sz w:val="18"/>
          <w:szCs w:val="18"/>
        </w:rPr>
      </w:pPr>
      <w:r w:rsidRPr="00315068">
        <w:rPr>
          <w:rFonts w:ascii="Calibri" w:hAnsi="Calibri" w:cs="Calibri"/>
          <w:color w:val="767171" w:themeColor="background2" w:themeShade="80"/>
          <w:sz w:val="26"/>
          <w:szCs w:val="26"/>
        </w:rPr>
        <w:t xml:space="preserve">Así lo resolvió y firma el Licenciado </w:t>
      </w:r>
      <w:r w:rsidRPr="00315068">
        <w:rPr>
          <w:rFonts w:ascii="Calibri" w:hAnsi="Calibri" w:cs="Calibri"/>
          <w:b/>
          <w:bCs/>
          <w:color w:val="767171" w:themeColor="background2" w:themeShade="80"/>
          <w:sz w:val="26"/>
          <w:szCs w:val="26"/>
        </w:rPr>
        <w:t>Ernesto Alejandro Mora Álvarez</w:t>
      </w:r>
      <w:r w:rsidRPr="0031506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15068">
        <w:rPr>
          <w:rFonts w:ascii="Calibri" w:hAnsi="Calibri" w:cs="Calibri"/>
          <w:b/>
          <w:bCs/>
          <w:color w:val="767171" w:themeColor="background2" w:themeShade="80"/>
          <w:sz w:val="26"/>
          <w:szCs w:val="26"/>
        </w:rPr>
        <w:t>María del Rocío Villanueva Sánchez</w:t>
      </w:r>
      <w:r w:rsidRPr="00315068">
        <w:rPr>
          <w:rFonts w:ascii="Calibri" w:hAnsi="Calibri" w:cs="Calibri"/>
          <w:color w:val="767171" w:themeColor="background2" w:themeShade="80"/>
          <w:sz w:val="26"/>
          <w:szCs w:val="26"/>
        </w:rPr>
        <w:t xml:space="preserve">, quien da fe. . . . . . . . . . . . . . . . . . . . . . . . . . . . . . . . . . . . . . . . . . </w:t>
      </w:r>
    </w:p>
    <w:p w:rsidR="00AF5724" w:rsidRPr="00315068" w:rsidRDefault="00AF5724" w:rsidP="00AF5724">
      <w:pPr>
        <w:rPr>
          <w:color w:val="767171" w:themeColor="background2" w:themeShade="80"/>
        </w:rPr>
      </w:pPr>
    </w:p>
    <w:p w:rsidR="004F3274" w:rsidRDefault="004F3274"/>
    <w:sectPr w:rsidR="004F3274" w:rsidSect="001D683B">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39" w:rsidRDefault="002B0D39">
      <w:r>
        <w:separator/>
      </w:r>
    </w:p>
  </w:endnote>
  <w:endnote w:type="continuationSeparator" w:id="0">
    <w:p w:rsidR="002B0D39" w:rsidRDefault="002B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39" w:rsidRDefault="002B0D39">
      <w:r>
        <w:separator/>
      </w:r>
    </w:p>
  </w:footnote>
  <w:footnote w:type="continuationSeparator" w:id="0">
    <w:p w:rsidR="002B0D39" w:rsidRDefault="002B0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2550723"/>
      <w:docPartObj>
        <w:docPartGallery w:val="Page Numbers (Top of Page)"/>
        <w:docPartUnique/>
      </w:docPartObj>
    </w:sdtPr>
    <w:sdtEndPr/>
    <w:sdtContent>
      <w:p w:rsidR="00CD2182" w:rsidRDefault="00872F64">
        <w:pPr>
          <w:pStyle w:val="Encabezado"/>
          <w:jc w:val="center"/>
        </w:pPr>
        <w:r>
          <w:fldChar w:fldCharType="begin"/>
        </w:r>
        <w:r>
          <w:instrText>PAGE   \* MERGEFORMAT</w:instrText>
        </w:r>
        <w:r>
          <w:fldChar w:fldCharType="separate"/>
        </w:r>
        <w:r w:rsidR="007C4B15">
          <w:rPr>
            <w:noProof/>
          </w:rPr>
          <w:t>1</w:t>
        </w:r>
        <w:r>
          <w:fldChar w:fldCharType="end"/>
        </w:r>
      </w:p>
    </w:sdtContent>
  </w:sdt>
  <w:p w:rsidR="00CD2182" w:rsidRDefault="002B0D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24"/>
    <w:rsid w:val="0005203D"/>
    <w:rsid w:val="00065794"/>
    <w:rsid w:val="000A67E0"/>
    <w:rsid w:val="001739B6"/>
    <w:rsid w:val="001B7EF1"/>
    <w:rsid w:val="001D7306"/>
    <w:rsid w:val="002019B2"/>
    <w:rsid w:val="002B0D39"/>
    <w:rsid w:val="002B769D"/>
    <w:rsid w:val="002C78B2"/>
    <w:rsid w:val="003070D7"/>
    <w:rsid w:val="00307E70"/>
    <w:rsid w:val="003261A7"/>
    <w:rsid w:val="00333A51"/>
    <w:rsid w:val="00363A26"/>
    <w:rsid w:val="003B4E74"/>
    <w:rsid w:val="003D41EF"/>
    <w:rsid w:val="003F09B2"/>
    <w:rsid w:val="00410ED9"/>
    <w:rsid w:val="00430956"/>
    <w:rsid w:val="00432246"/>
    <w:rsid w:val="00484263"/>
    <w:rsid w:val="0049054E"/>
    <w:rsid w:val="0049392F"/>
    <w:rsid w:val="004C06FC"/>
    <w:rsid w:val="004C7AF0"/>
    <w:rsid w:val="004E08B2"/>
    <w:rsid w:val="004F3274"/>
    <w:rsid w:val="00597D32"/>
    <w:rsid w:val="005B4C16"/>
    <w:rsid w:val="005C6DC4"/>
    <w:rsid w:val="00620928"/>
    <w:rsid w:val="00636EA4"/>
    <w:rsid w:val="00652FD0"/>
    <w:rsid w:val="006755F2"/>
    <w:rsid w:val="006757FD"/>
    <w:rsid w:val="00682519"/>
    <w:rsid w:val="006F19E1"/>
    <w:rsid w:val="00732E6C"/>
    <w:rsid w:val="007B023F"/>
    <w:rsid w:val="007B7766"/>
    <w:rsid w:val="007C4B15"/>
    <w:rsid w:val="007E3343"/>
    <w:rsid w:val="00850EA8"/>
    <w:rsid w:val="00872F64"/>
    <w:rsid w:val="00876EBE"/>
    <w:rsid w:val="008D14B4"/>
    <w:rsid w:val="0090779E"/>
    <w:rsid w:val="00913D36"/>
    <w:rsid w:val="00957198"/>
    <w:rsid w:val="00986BCB"/>
    <w:rsid w:val="009F06F0"/>
    <w:rsid w:val="00A2569C"/>
    <w:rsid w:val="00A36174"/>
    <w:rsid w:val="00A43499"/>
    <w:rsid w:val="00AA3689"/>
    <w:rsid w:val="00AF5724"/>
    <w:rsid w:val="00B51455"/>
    <w:rsid w:val="00B705EE"/>
    <w:rsid w:val="00B73179"/>
    <w:rsid w:val="00BE33B0"/>
    <w:rsid w:val="00CC20CD"/>
    <w:rsid w:val="00CD50C6"/>
    <w:rsid w:val="00D12A94"/>
    <w:rsid w:val="00D94526"/>
    <w:rsid w:val="00DB0668"/>
    <w:rsid w:val="00DB36AF"/>
    <w:rsid w:val="00DC142B"/>
    <w:rsid w:val="00DE3438"/>
    <w:rsid w:val="00DF3F9D"/>
    <w:rsid w:val="00E03529"/>
    <w:rsid w:val="00E121FC"/>
    <w:rsid w:val="00E2116B"/>
    <w:rsid w:val="00E2653E"/>
    <w:rsid w:val="00E846E8"/>
    <w:rsid w:val="00E901C3"/>
    <w:rsid w:val="00EC5FA0"/>
    <w:rsid w:val="00EF384C"/>
    <w:rsid w:val="00F133E8"/>
    <w:rsid w:val="00F40CC1"/>
    <w:rsid w:val="00F62C83"/>
    <w:rsid w:val="00FA3B63"/>
    <w:rsid w:val="00FA65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5724"/>
    <w:pPr>
      <w:jc w:val="both"/>
    </w:pPr>
    <w:rPr>
      <w:lang w:val="es-MX"/>
    </w:rPr>
  </w:style>
  <w:style w:type="character" w:customStyle="1" w:styleId="TextoindependienteCar">
    <w:name w:val="Texto independiente Car"/>
    <w:basedOn w:val="Fuentedeprrafopredeter"/>
    <w:link w:val="Textoindependiente"/>
    <w:rsid w:val="00AF5724"/>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AF5724"/>
    <w:pPr>
      <w:spacing w:after="120"/>
      <w:ind w:left="283"/>
    </w:pPr>
    <w:rPr>
      <w:lang w:val="es-MX"/>
    </w:rPr>
  </w:style>
  <w:style w:type="character" w:customStyle="1" w:styleId="SangradetextonormalCar">
    <w:name w:val="Sangría de texto normal Car"/>
    <w:basedOn w:val="Fuentedeprrafopredeter"/>
    <w:link w:val="Sangradetextonormal"/>
    <w:semiHidden/>
    <w:rsid w:val="00AF5724"/>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F5724"/>
    <w:pPr>
      <w:tabs>
        <w:tab w:val="center" w:pos="4419"/>
        <w:tab w:val="right" w:pos="8838"/>
      </w:tabs>
    </w:pPr>
  </w:style>
  <w:style w:type="character" w:customStyle="1" w:styleId="EncabezadoCar">
    <w:name w:val="Encabezado Car"/>
    <w:basedOn w:val="Fuentedeprrafopredeter"/>
    <w:link w:val="Encabezado"/>
    <w:uiPriority w:val="99"/>
    <w:rsid w:val="00AF5724"/>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72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F5724"/>
    <w:pPr>
      <w:jc w:val="both"/>
    </w:pPr>
    <w:rPr>
      <w:lang w:val="es-MX"/>
    </w:rPr>
  </w:style>
  <w:style w:type="character" w:customStyle="1" w:styleId="TextoindependienteCar">
    <w:name w:val="Texto independiente Car"/>
    <w:basedOn w:val="Fuentedeprrafopredeter"/>
    <w:link w:val="Textoindependiente"/>
    <w:rsid w:val="00AF5724"/>
    <w:rPr>
      <w:rFonts w:ascii="Times New Roman" w:eastAsia="Times New Roman" w:hAnsi="Times New Roman" w:cs="Times New Roman"/>
      <w:sz w:val="24"/>
      <w:szCs w:val="24"/>
      <w:lang w:eastAsia="es-ES"/>
    </w:rPr>
  </w:style>
  <w:style w:type="paragraph" w:styleId="Sangradetextonormal">
    <w:name w:val="Body Text Indent"/>
    <w:basedOn w:val="Normal"/>
    <w:link w:val="SangradetextonormalCar"/>
    <w:semiHidden/>
    <w:rsid w:val="00AF5724"/>
    <w:pPr>
      <w:spacing w:after="120"/>
      <w:ind w:left="283"/>
    </w:pPr>
    <w:rPr>
      <w:lang w:val="es-MX"/>
    </w:rPr>
  </w:style>
  <w:style w:type="character" w:customStyle="1" w:styleId="SangradetextonormalCar">
    <w:name w:val="Sangría de texto normal Car"/>
    <w:basedOn w:val="Fuentedeprrafopredeter"/>
    <w:link w:val="Sangradetextonormal"/>
    <w:semiHidden/>
    <w:rsid w:val="00AF5724"/>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AF5724"/>
    <w:pPr>
      <w:tabs>
        <w:tab w:val="center" w:pos="4419"/>
        <w:tab w:val="right" w:pos="8838"/>
      </w:tabs>
    </w:pPr>
  </w:style>
  <w:style w:type="character" w:customStyle="1" w:styleId="EncabezadoCar">
    <w:name w:val="Encabezado Car"/>
    <w:basedOn w:val="Fuentedeprrafopredeter"/>
    <w:link w:val="Encabezado"/>
    <w:uiPriority w:val="99"/>
    <w:rsid w:val="00AF5724"/>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034390">
      <w:bodyDiv w:val="1"/>
      <w:marLeft w:val="0"/>
      <w:marRight w:val="0"/>
      <w:marTop w:val="0"/>
      <w:marBottom w:val="0"/>
      <w:divBdr>
        <w:top w:val="none" w:sz="0" w:space="0" w:color="auto"/>
        <w:left w:val="none" w:sz="0" w:space="0" w:color="auto"/>
        <w:bottom w:val="none" w:sz="0" w:space="0" w:color="auto"/>
        <w:right w:val="none" w:sz="0" w:space="0" w:color="auto"/>
      </w:divBdr>
    </w:div>
    <w:div w:id="686251123">
      <w:bodyDiv w:val="1"/>
      <w:marLeft w:val="0"/>
      <w:marRight w:val="0"/>
      <w:marTop w:val="0"/>
      <w:marBottom w:val="0"/>
      <w:divBdr>
        <w:top w:val="none" w:sz="0" w:space="0" w:color="auto"/>
        <w:left w:val="none" w:sz="0" w:space="0" w:color="auto"/>
        <w:bottom w:val="none" w:sz="0" w:space="0" w:color="auto"/>
        <w:right w:val="none" w:sz="0" w:space="0" w:color="auto"/>
      </w:divBdr>
    </w:div>
    <w:div w:id="1028412413">
      <w:bodyDiv w:val="1"/>
      <w:marLeft w:val="0"/>
      <w:marRight w:val="0"/>
      <w:marTop w:val="0"/>
      <w:marBottom w:val="0"/>
      <w:divBdr>
        <w:top w:val="none" w:sz="0" w:space="0" w:color="auto"/>
        <w:left w:val="none" w:sz="0" w:space="0" w:color="auto"/>
        <w:bottom w:val="none" w:sz="0" w:space="0" w:color="auto"/>
        <w:right w:val="none" w:sz="0" w:space="0" w:color="auto"/>
      </w:divBdr>
    </w:div>
    <w:div w:id="1181697680">
      <w:bodyDiv w:val="1"/>
      <w:marLeft w:val="0"/>
      <w:marRight w:val="0"/>
      <w:marTop w:val="0"/>
      <w:marBottom w:val="0"/>
      <w:divBdr>
        <w:top w:val="none" w:sz="0" w:space="0" w:color="auto"/>
        <w:left w:val="none" w:sz="0" w:space="0" w:color="auto"/>
        <w:bottom w:val="none" w:sz="0" w:space="0" w:color="auto"/>
        <w:right w:val="none" w:sz="0" w:space="0" w:color="auto"/>
      </w:divBdr>
    </w:div>
    <w:div w:id="1468158503">
      <w:bodyDiv w:val="1"/>
      <w:marLeft w:val="0"/>
      <w:marRight w:val="0"/>
      <w:marTop w:val="0"/>
      <w:marBottom w:val="0"/>
      <w:divBdr>
        <w:top w:val="none" w:sz="0" w:space="0" w:color="auto"/>
        <w:left w:val="none" w:sz="0" w:space="0" w:color="auto"/>
        <w:bottom w:val="none" w:sz="0" w:space="0" w:color="auto"/>
        <w:right w:val="none" w:sz="0" w:space="0" w:color="auto"/>
      </w:divBdr>
    </w:div>
    <w:div w:id="1481993067">
      <w:bodyDiv w:val="1"/>
      <w:marLeft w:val="0"/>
      <w:marRight w:val="0"/>
      <w:marTop w:val="0"/>
      <w:marBottom w:val="0"/>
      <w:divBdr>
        <w:top w:val="none" w:sz="0" w:space="0" w:color="auto"/>
        <w:left w:val="none" w:sz="0" w:space="0" w:color="auto"/>
        <w:bottom w:val="none" w:sz="0" w:space="0" w:color="auto"/>
        <w:right w:val="none" w:sz="0" w:space="0" w:color="auto"/>
      </w:divBdr>
    </w:div>
    <w:div w:id="17860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3116</Words>
  <Characters>17143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2017-06-29T16:22:00Z</dcterms:created>
  <dcterms:modified xsi:type="dcterms:W3CDTF">2017-06-29T16:22:00Z</dcterms:modified>
</cp:coreProperties>
</file>